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470" w:rsidRPr="00FD1CF0" w:rsidRDefault="004C7470" w:rsidP="004C7470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Pr="00BF29E4">
        <w:rPr>
          <w:rFonts w:eastAsia="맑은 고딕" w:hint="eastAsia"/>
          <w:b/>
          <w:noProof/>
          <w:sz w:val="24"/>
          <w:lang w:eastAsia="ko-KR"/>
        </w:rPr>
        <w:t>9</w:t>
      </w:r>
      <w:r>
        <w:rPr>
          <w:rFonts w:eastAsia="맑은 고딕" w:hint="eastAsia"/>
          <w:b/>
          <w:noProof/>
          <w:sz w:val="24"/>
          <w:lang w:eastAsia="ko-KR"/>
        </w:rPr>
        <w:t>1</w:t>
      </w:r>
      <w:r w:rsidR="00D22F7C">
        <w:rPr>
          <w:rFonts w:eastAsia="맑은 고딕" w:hint="eastAsia"/>
          <w:b/>
          <w:noProof/>
          <w:sz w:val="24"/>
          <w:lang w:eastAsia="ko-KR"/>
        </w:rPr>
        <w:t>bis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R2-15</w:t>
      </w:r>
      <w:r w:rsidR="005F455F">
        <w:rPr>
          <w:rFonts w:eastAsiaTheme="minorEastAsia" w:hint="eastAsia"/>
          <w:b/>
          <w:i/>
          <w:noProof/>
          <w:sz w:val="28"/>
          <w:lang w:eastAsia="ko-KR"/>
        </w:rPr>
        <w:t>4319</w:t>
      </w:r>
      <w:bookmarkStart w:id="0" w:name="_GoBack"/>
      <w:bookmarkEnd w:id="0"/>
    </w:p>
    <w:p w:rsidR="004C7470" w:rsidRDefault="00D22F7C" w:rsidP="004C7470">
      <w:pPr>
        <w:pStyle w:val="CRCoverPage"/>
        <w:outlineLvl w:val="0"/>
        <w:rPr>
          <w:b/>
          <w:noProof/>
          <w:sz w:val="24"/>
        </w:rPr>
      </w:pPr>
      <w:r>
        <w:rPr>
          <w:rFonts w:eastAsiaTheme="minorEastAsia" w:hint="eastAsia"/>
          <w:b/>
          <w:noProof/>
          <w:sz w:val="24"/>
          <w:lang w:eastAsia="ko-KR"/>
        </w:rPr>
        <w:t>Malmo, Sweden</w:t>
      </w:r>
      <w:r w:rsidR="004C7470">
        <w:rPr>
          <w:rFonts w:eastAsiaTheme="minorEastAsia" w:hint="eastAsia"/>
          <w:b/>
          <w:noProof/>
          <w:sz w:val="24"/>
          <w:lang w:eastAsia="ko-KR"/>
        </w:rPr>
        <w:t xml:space="preserve">, </w:t>
      </w:r>
      <w:r>
        <w:rPr>
          <w:rFonts w:eastAsiaTheme="minorEastAsia" w:hint="eastAsia"/>
          <w:b/>
          <w:noProof/>
          <w:sz w:val="24"/>
          <w:lang w:eastAsia="ko-KR"/>
        </w:rPr>
        <w:t>October 5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October 9, 2015</w:t>
      </w:r>
    </w:p>
    <w:p w:rsidR="0013687D" w:rsidRPr="004C7470" w:rsidRDefault="0013687D" w:rsidP="0013687D">
      <w:pPr>
        <w:pStyle w:val="a3"/>
        <w:rPr>
          <w:noProof w:val="0"/>
          <w:lang w:val="en-GB"/>
        </w:rPr>
      </w:pPr>
    </w:p>
    <w:p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113EBD">
        <w:rPr>
          <w:rFonts w:ascii="Arial" w:hAnsi="Arial" w:hint="eastAsia"/>
          <w:sz w:val="24"/>
          <w:lang w:val="en-US" w:eastAsia="ko-KR"/>
        </w:rPr>
        <w:t>7.5.</w:t>
      </w:r>
      <w:r w:rsidR="007F6D91">
        <w:rPr>
          <w:rFonts w:ascii="Arial" w:hAnsi="Arial" w:hint="eastAsia"/>
          <w:sz w:val="24"/>
          <w:lang w:val="en-US" w:eastAsia="ko-KR"/>
        </w:rPr>
        <w:t>1.</w:t>
      </w:r>
      <w:r w:rsidR="00113EBD">
        <w:rPr>
          <w:rFonts w:ascii="Arial" w:hAnsi="Arial" w:hint="eastAsia"/>
          <w:sz w:val="24"/>
          <w:lang w:val="en-US" w:eastAsia="ko-KR"/>
        </w:rPr>
        <w:t>4</w:t>
      </w:r>
      <w:r w:rsidR="006B18E5">
        <w:rPr>
          <w:rFonts w:ascii="Arial" w:hAnsi="Arial" w:hint="eastAsia"/>
          <w:sz w:val="24"/>
          <w:lang w:val="en-US" w:eastAsia="ko-KR"/>
        </w:rPr>
        <w:t xml:space="preserve"> (</w:t>
      </w:r>
      <w:r w:rsidR="00113EBD" w:rsidRPr="00113EBD">
        <w:rPr>
          <w:rFonts w:ascii="Arial" w:hAnsi="Arial"/>
          <w:sz w:val="24"/>
          <w:lang w:val="en-US" w:eastAsia="ko-KR"/>
        </w:rPr>
        <w:t>LTE_eD2D_Prox-Core</w:t>
      </w:r>
      <w:r w:rsidR="006B18E5">
        <w:rPr>
          <w:rFonts w:ascii="Arial" w:hAnsi="Arial" w:hint="eastAsia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765174">
        <w:rPr>
          <w:rFonts w:ascii="Arial" w:hAnsi="Arial" w:hint="eastAsia"/>
          <w:sz w:val="24"/>
          <w:lang w:val="en-US" w:eastAsia="ko-KR"/>
        </w:rPr>
        <w:t>ProSe ID collision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1E74B2" w:rsidRDefault="001E74B2" w:rsidP="000536D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ProSe ID </w:t>
      </w:r>
      <w:r w:rsidR="00773FB3">
        <w:rPr>
          <w:rFonts w:hint="eastAsia"/>
          <w:sz w:val="22"/>
          <w:lang w:val="en-US" w:eastAsia="ko-KR"/>
        </w:rPr>
        <w:t xml:space="preserve">collision may occur </w:t>
      </w:r>
      <w:r>
        <w:rPr>
          <w:rFonts w:hint="eastAsia"/>
          <w:sz w:val="22"/>
          <w:lang w:val="en-US" w:eastAsia="ko-KR"/>
        </w:rPr>
        <w:t>due to the following reasons.</w:t>
      </w:r>
    </w:p>
    <w:p w:rsidR="00773FB3" w:rsidRPr="00773FB3" w:rsidRDefault="00773FB3" w:rsidP="00773FB3">
      <w:pPr>
        <w:tabs>
          <w:tab w:val="left" w:pos="284"/>
          <w:tab w:val="left" w:pos="567"/>
        </w:tabs>
        <w:ind w:left="565" w:hangingChars="257" w:hanging="565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ab/>
        <w:t>-</w:t>
      </w:r>
      <w:r>
        <w:rPr>
          <w:rFonts w:hint="eastAsia"/>
          <w:sz w:val="22"/>
          <w:lang w:val="en-US" w:eastAsia="ko-KR"/>
        </w:rPr>
        <w:tab/>
        <w:t xml:space="preserve">No distinction between </w:t>
      </w:r>
      <w:r w:rsidR="00BD463B">
        <w:rPr>
          <w:rFonts w:hint="eastAsia"/>
          <w:sz w:val="22"/>
          <w:lang w:val="en-US" w:eastAsia="ko-KR"/>
        </w:rPr>
        <w:t>ProSe UE ID</w:t>
      </w:r>
      <w:r>
        <w:rPr>
          <w:rFonts w:hint="eastAsia"/>
          <w:sz w:val="22"/>
          <w:lang w:val="en-US" w:eastAsia="ko-KR"/>
        </w:rPr>
        <w:t xml:space="preserve"> and ProSe Group ID.</w:t>
      </w:r>
    </w:p>
    <w:p w:rsidR="001E74B2" w:rsidRDefault="001E74B2" w:rsidP="00773FB3">
      <w:pPr>
        <w:tabs>
          <w:tab w:val="left" w:pos="284"/>
          <w:tab w:val="left" w:pos="567"/>
        </w:tabs>
        <w:ind w:left="565" w:hangingChars="257" w:hanging="565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ab/>
        <w:t>-</w:t>
      </w:r>
      <w:r>
        <w:rPr>
          <w:rFonts w:hint="eastAsia"/>
          <w:sz w:val="22"/>
          <w:lang w:val="en-US" w:eastAsia="ko-KR"/>
        </w:rPr>
        <w:tab/>
      </w:r>
      <w:r w:rsidR="00BD463B">
        <w:rPr>
          <w:rFonts w:hint="eastAsia"/>
          <w:sz w:val="22"/>
          <w:lang w:val="en-US" w:eastAsia="ko-KR"/>
        </w:rPr>
        <w:t>ProSe UE ID</w:t>
      </w:r>
      <w:r>
        <w:rPr>
          <w:rFonts w:hint="eastAsia"/>
          <w:sz w:val="22"/>
          <w:lang w:val="en-US" w:eastAsia="ko-KR"/>
        </w:rPr>
        <w:t xml:space="preserve"> is unique within a ProSe Group</w:t>
      </w:r>
      <w:r w:rsidR="00773FB3">
        <w:rPr>
          <w:rFonts w:hint="eastAsia"/>
          <w:sz w:val="22"/>
          <w:lang w:val="en-US" w:eastAsia="ko-KR"/>
        </w:rPr>
        <w:t xml:space="preserve">, i.e. different UEs can use the same </w:t>
      </w:r>
      <w:r w:rsidR="00BD463B">
        <w:rPr>
          <w:rFonts w:hint="eastAsia"/>
          <w:sz w:val="22"/>
          <w:lang w:val="en-US" w:eastAsia="ko-KR"/>
        </w:rPr>
        <w:t>ProSe UE ID</w:t>
      </w:r>
      <w:r w:rsidR="00773FB3">
        <w:rPr>
          <w:rFonts w:hint="eastAsia"/>
          <w:sz w:val="22"/>
          <w:lang w:val="en-US" w:eastAsia="ko-KR"/>
        </w:rPr>
        <w:t xml:space="preserve"> if they belong to different ProSe Group.</w:t>
      </w:r>
    </w:p>
    <w:p w:rsidR="001E74B2" w:rsidRDefault="00854C75" w:rsidP="000536D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this document, we </w:t>
      </w:r>
      <w:r w:rsidR="00410521">
        <w:rPr>
          <w:rFonts w:hint="eastAsia"/>
          <w:sz w:val="22"/>
          <w:lang w:val="en-US" w:eastAsia="ko-KR"/>
        </w:rPr>
        <w:t>analyze different cases of ProSe ID collision, and propose a solution for each case.</w:t>
      </w:r>
    </w:p>
    <w:p w:rsidR="00773FB3" w:rsidRPr="00410521" w:rsidRDefault="00773FB3" w:rsidP="000536D8">
      <w:pPr>
        <w:rPr>
          <w:sz w:val="22"/>
          <w:lang w:val="en-US" w:eastAsia="ko-KR"/>
        </w:rPr>
      </w:pPr>
    </w:p>
    <w:p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371105">
        <w:rPr>
          <w:rFonts w:hint="eastAsia"/>
          <w:lang w:val="en-US" w:eastAsia="ko-KR"/>
        </w:rPr>
        <w:t>Discussion</w:t>
      </w:r>
      <w:r w:rsidR="00410521">
        <w:rPr>
          <w:rFonts w:hint="eastAsia"/>
          <w:lang w:val="en-US" w:eastAsia="ko-KR"/>
        </w:rPr>
        <w:t xml:space="preserve"> on ProSe ID collision</w:t>
      </w:r>
    </w:p>
    <w:p w:rsidR="00184E79" w:rsidRDefault="00184E79" w:rsidP="00EB4AB5">
      <w:pPr>
        <w:rPr>
          <w:lang w:val="en-US" w:eastAsia="ko-KR"/>
        </w:rPr>
      </w:pPr>
    </w:p>
    <w:p w:rsidR="007B2597" w:rsidRDefault="00CD160A" w:rsidP="00CD160A">
      <w:pPr>
        <w:pStyle w:val="3"/>
        <w:rPr>
          <w:lang w:val="en-US" w:eastAsia="ko-KR"/>
        </w:rPr>
      </w:pPr>
      <w:r>
        <w:rPr>
          <w:rFonts w:hint="eastAsia"/>
          <w:lang w:val="en-US" w:eastAsia="ko-KR"/>
        </w:rPr>
        <w:t xml:space="preserve">2.1 </w:t>
      </w:r>
      <w:r>
        <w:rPr>
          <w:rFonts w:hint="eastAsia"/>
          <w:lang w:val="en-US" w:eastAsia="ko-KR"/>
        </w:rPr>
        <w:tab/>
      </w:r>
      <w:r w:rsidR="0058265C">
        <w:rPr>
          <w:rFonts w:hint="eastAsia"/>
          <w:lang w:val="en-US" w:eastAsia="ko-KR"/>
        </w:rPr>
        <w:t xml:space="preserve">Collision between </w:t>
      </w:r>
      <w:r w:rsidR="00BD463B">
        <w:rPr>
          <w:rFonts w:hint="eastAsia"/>
          <w:lang w:val="en-US" w:eastAsia="ko-KR"/>
        </w:rPr>
        <w:t>ProSe UE ID</w:t>
      </w:r>
      <w:r w:rsidR="0058265C">
        <w:rPr>
          <w:rFonts w:hint="eastAsia"/>
          <w:lang w:val="en-US" w:eastAsia="ko-KR"/>
        </w:rPr>
        <w:t xml:space="preserve"> and ProSe Group ID</w:t>
      </w:r>
    </w:p>
    <w:p w:rsidR="005A01BC" w:rsidRDefault="000A7F58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As there is no distinction between </w:t>
      </w:r>
      <w:r w:rsidR="00BD463B">
        <w:rPr>
          <w:rFonts w:hint="eastAsia"/>
          <w:sz w:val="22"/>
          <w:lang w:val="en-US" w:eastAsia="ko-KR"/>
        </w:rPr>
        <w:t>ProSe UE ID</w:t>
      </w:r>
      <w:r>
        <w:rPr>
          <w:rFonts w:hint="eastAsia"/>
          <w:sz w:val="22"/>
          <w:lang w:val="en-US" w:eastAsia="ko-KR"/>
        </w:rPr>
        <w:t xml:space="preserve"> and ProSe Group ID, </w:t>
      </w:r>
      <w:r w:rsidR="005A01BC">
        <w:rPr>
          <w:rFonts w:hint="eastAsia"/>
          <w:sz w:val="22"/>
          <w:lang w:val="en-US" w:eastAsia="ko-KR"/>
        </w:rPr>
        <w:t xml:space="preserve">a mechanism should be introduced to differentiate between them. </w:t>
      </w:r>
      <w:r w:rsidR="00400922">
        <w:rPr>
          <w:rFonts w:hint="eastAsia"/>
          <w:sz w:val="22"/>
          <w:lang w:val="en-US" w:eastAsia="ko-KR"/>
        </w:rPr>
        <w:t xml:space="preserve">At the last meeting, many proposals were submitted [1-7], </w:t>
      </w:r>
      <w:r w:rsidR="006456FE">
        <w:rPr>
          <w:rFonts w:hint="eastAsia"/>
          <w:sz w:val="22"/>
          <w:lang w:val="en-US" w:eastAsia="ko-KR"/>
        </w:rPr>
        <w:t>but they can be categorized into two types</w:t>
      </w:r>
      <w:r w:rsidR="00400922">
        <w:rPr>
          <w:rFonts w:hint="eastAsia"/>
          <w:sz w:val="22"/>
          <w:lang w:val="en-US" w:eastAsia="ko-KR"/>
        </w:rPr>
        <w:t>.</w:t>
      </w:r>
    </w:p>
    <w:p w:rsidR="00400922" w:rsidRPr="006456FE" w:rsidRDefault="006456FE" w:rsidP="006456FE">
      <w:pPr>
        <w:tabs>
          <w:tab w:val="left" w:pos="284"/>
          <w:tab w:val="left" w:pos="567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ab/>
        <w:t>-</w:t>
      </w:r>
      <w:r>
        <w:rPr>
          <w:rFonts w:hint="eastAsia"/>
          <w:sz w:val="22"/>
          <w:lang w:val="en-US" w:eastAsia="ko-KR"/>
        </w:rPr>
        <w:tab/>
        <w:t xml:space="preserve">Option1: </w:t>
      </w:r>
      <w:r w:rsidRPr="006456FE">
        <w:rPr>
          <w:rFonts w:hint="eastAsia"/>
          <w:sz w:val="22"/>
          <w:lang w:val="en-US" w:eastAsia="ko-KR"/>
        </w:rPr>
        <w:t xml:space="preserve">Separate ID space for </w:t>
      </w:r>
      <w:r w:rsidR="00BD463B">
        <w:rPr>
          <w:rFonts w:hint="eastAsia"/>
          <w:sz w:val="22"/>
          <w:lang w:val="en-US" w:eastAsia="ko-KR"/>
        </w:rPr>
        <w:t>ProSe UE ID</w:t>
      </w:r>
      <w:r w:rsidRPr="006456FE">
        <w:rPr>
          <w:rFonts w:hint="eastAsia"/>
          <w:sz w:val="22"/>
          <w:lang w:val="en-US" w:eastAsia="ko-KR"/>
        </w:rPr>
        <w:t xml:space="preserve"> and ProSe Group ID</w:t>
      </w:r>
    </w:p>
    <w:p w:rsidR="006456FE" w:rsidRPr="006456FE" w:rsidRDefault="006456FE" w:rsidP="006456FE">
      <w:pPr>
        <w:tabs>
          <w:tab w:val="left" w:pos="284"/>
          <w:tab w:val="left" w:pos="567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ab/>
        <w:t>-</w:t>
      </w:r>
      <w:r>
        <w:rPr>
          <w:rFonts w:hint="eastAsia"/>
          <w:sz w:val="22"/>
          <w:lang w:val="en-US" w:eastAsia="ko-KR"/>
        </w:rPr>
        <w:tab/>
        <w:t>Option2:</w:t>
      </w:r>
      <w:r w:rsidRPr="006456FE">
        <w:rPr>
          <w:rFonts w:hint="eastAsia"/>
          <w:sz w:val="22"/>
          <w:lang w:val="en-US" w:eastAsia="ko-KR"/>
        </w:rPr>
        <w:t xml:space="preserve"> Shared ID space for </w:t>
      </w:r>
      <w:r w:rsidR="00BD463B">
        <w:rPr>
          <w:rFonts w:hint="eastAsia"/>
          <w:sz w:val="22"/>
          <w:lang w:val="en-US" w:eastAsia="ko-KR"/>
        </w:rPr>
        <w:t>ProSe UE ID</w:t>
      </w:r>
      <w:r w:rsidRPr="006456FE">
        <w:rPr>
          <w:rFonts w:hint="eastAsia"/>
          <w:sz w:val="22"/>
          <w:lang w:val="en-US" w:eastAsia="ko-KR"/>
        </w:rPr>
        <w:t xml:space="preserve"> and ProSe Group ID</w:t>
      </w:r>
    </w:p>
    <w:p w:rsidR="00F20714" w:rsidRDefault="006456FE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 Option1 is straight-forward, i.e. the </w:t>
      </w:r>
      <w:r w:rsidR="00B43C71">
        <w:rPr>
          <w:rFonts w:hint="eastAsia"/>
          <w:sz w:val="22"/>
          <w:lang w:val="en-US" w:eastAsia="ko-KR"/>
        </w:rPr>
        <w:t xml:space="preserve">24bit </w:t>
      </w:r>
      <w:r>
        <w:rPr>
          <w:rFonts w:hint="eastAsia"/>
          <w:sz w:val="22"/>
          <w:lang w:val="en-US" w:eastAsia="ko-KR"/>
        </w:rPr>
        <w:t>ID space</w:t>
      </w:r>
      <w:r w:rsidR="00B43C71">
        <w:rPr>
          <w:rFonts w:hint="eastAsia"/>
          <w:sz w:val="22"/>
          <w:lang w:val="en-US" w:eastAsia="ko-KR"/>
        </w:rPr>
        <w:t xml:space="preserve"> is </w:t>
      </w:r>
      <w:r w:rsidR="00A17B35">
        <w:rPr>
          <w:rFonts w:hint="eastAsia"/>
          <w:sz w:val="22"/>
          <w:lang w:val="en-US" w:eastAsia="ko-KR"/>
        </w:rPr>
        <w:t xml:space="preserve">separated into two ranges, one for </w:t>
      </w:r>
      <w:r w:rsidR="00BD463B">
        <w:rPr>
          <w:rFonts w:hint="eastAsia"/>
          <w:sz w:val="22"/>
          <w:lang w:val="en-US" w:eastAsia="ko-KR"/>
        </w:rPr>
        <w:t>ProSe UE ID</w:t>
      </w:r>
      <w:r w:rsidR="00A17B35">
        <w:rPr>
          <w:rFonts w:hint="eastAsia"/>
          <w:sz w:val="22"/>
          <w:lang w:val="en-US" w:eastAsia="ko-KR"/>
        </w:rPr>
        <w:t xml:space="preserve"> and the other for ProSe Group ID. </w:t>
      </w:r>
      <w:r w:rsidR="00470D93">
        <w:rPr>
          <w:rFonts w:hint="eastAsia"/>
          <w:sz w:val="22"/>
          <w:lang w:val="en-US" w:eastAsia="ko-KR"/>
        </w:rPr>
        <w:t xml:space="preserve">The range </w:t>
      </w:r>
      <w:r w:rsidR="00D4432F">
        <w:rPr>
          <w:rFonts w:hint="eastAsia"/>
          <w:sz w:val="22"/>
          <w:lang w:val="en-US" w:eastAsia="ko-KR"/>
        </w:rPr>
        <w:t xml:space="preserve">is likely to be pre-configured; otherwise, the range should be signaled to all ProSe UEs each time the range is reconfigured, which seems not feasible. </w:t>
      </w:r>
    </w:p>
    <w:p w:rsidR="005A01BC" w:rsidRDefault="00106D4A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Therefore, t</w:t>
      </w:r>
      <w:r w:rsidR="00470D93">
        <w:rPr>
          <w:rFonts w:hint="eastAsia"/>
          <w:sz w:val="22"/>
          <w:lang w:val="en-US" w:eastAsia="ko-KR"/>
        </w:rPr>
        <w:t xml:space="preserve">he disadvantage of Option1 is that </w:t>
      </w:r>
      <w:r w:rsidR="00D4432F">
        <w:rPr>
          <w:rFonts w:hint="eastAsia"/>
          <w:sz w:val="22"/>
          <w:lang w:val="en-US" w:eastAsia="ko-KR"/>
        </w:rPr>
        <w:t xml:space="preserve">the range cannot be flexibly configured depending on the varying number of ProSe UEs and ProSe Groups. </w:t>
      </w:r>
      <w:r w:rsidR="003A5E39">
        <w:rPr>
          <w:rFonts w:hint="eastAsia"/>
          <w:sz w:val="22"/>
          <w:lang w:val="en-US" w:eastAsia="ko-KR"/>
        </w:rPr>
        <w:t xml:space="preserve">It means that there might be ID shortage problem if the number of ProSe UEs or the number of ProSe Groups becomes extremely large. </w:t>
      </w:r>
      <w:r w:rsidR="00D4432F">
        <w:rPr>
          <w:rFonts w:hint="eastAsia"/>
          <w:sz w:val="22"/>
          <w:lang w:val="en-US" w:eastAsia="ko-KR"/>
        </w:rPr>
        <w:t xml:space="preserve">Moreover, if another type of ProSe ID, e.g. Broadcast ID, is required, </w:t>
      </w:r>
      <w:r>
        <w:rPr>
          <w:rFonts w:hint="eastAsia"/>
          <w:sz w:val="22"/>
          <w:lang w:val="en-US" w:eastAsia="ko-KR"/>
        </w:rPr>
        <w:t>the ID space should be further split into three ranges, which will affect all ProSe UEs.</w:t>
      </w:r>
    </w:p>
    <w:p w:rsidR="00106D4A" w:rsidRDefault="003A5E39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Then, the Option2 is the preferable option from our perspective. </w:t>
      </w:r>
      <w:r w:rsidR="00F20714">
        <w:rPr>
          <w:rFonts w:hint="eastAsia"/>
          <w:sz w:val="22"/>
          <w:lang w:val="en-US" w:eastAsia="ko-KR"/>
        </w:rPr>
        <w:t xml:space="preserve">However, as there is no separation in ID space, the Option2 requires an indication within the packet. The indication </w:t>
      </w:r>
      <w:r w:rsidR="00104417">
        <w:rPr>
          <w:rFonts w:hint="eastAsia"/>
          <w:sz w:val="22"/>
          <w:lang w:val="en-US" w:eastAsia="ko-KR"/>
        </w:rPr>
        <w:t xml:space="preserve">should </w:t>
      </w:r>
      <w:r w:rsidR="00F20714">
        <w:rPr>
          <w:rFonts w:hint="eastAsia"/>
          <w:sz w:val="22"/>
          <w:lang w:val="en-US" w:eastAsia="ko-KR"/>
        </w:rPr>
        <w:t xml:space="preserve">indicate whether the type of ID is </w:t>
      </w:r>
      <w:r w:rsidR="00BD463B">
        <w:rPr>
          <w:rFonts w:hint="eastAsia"/>
          <w:sz w:val="22"/>
          <w:lang w:val="en-US" w:eastAsia="ko-KR"/>
        </w:rPr>
        <w:t>ProSe UE ID</w:t>
      </w:r>
      <w:r w:rsidR="00F20714">
        <w:rPr>
          <w:rFonts w:hint="eastAsia"/>
          <w:sz w:val="22"/>
          <w:lang w:val="en-US" w:eastAsia="ko-KR"/>
        </w:rPr>
        <w:t xml:space="preserve"> or ProSe Group ID.</w:t>
      </w:r>
    </w:p>
    <w:p w:rsidR="005A01BC" w:rsidRDefault="00EA62F0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Considering the current MAC PDU format for SL-SCH, </w:t>
      </w:r>
      <w:r w:rsidR="009575FF">
        <w:rPr>
          <w:rFonts w:hint="eastAsia"/>
          <w:sz w:val="22"/>
          <w:lang w:val="en-US" w:eastAsia="ko-KR"/>
        </w:rPr>
        <w:t>the indication can be</w:t>
      </w:r>
      <w:r w:rsidR="003B64E6">
        <w:rPr>
          <w:rFonts w:hint="eastAsia"/>
          <w:sz w:val="22"/>
          <w:lang w:val="en-US" w:eastAsia="ko-KR"/>
        </w:rPr>
        <w:t xml:space="preserve"> easily</w:t>
      </w:r>
      <w:r w:rsidR="009575FF">
        <w:rPr>
          <w:rFonts w:hint="eastAsia"/>
          <w:sz w:val="22"/>
          <w:lang w:val="en-US" w:eastAsia="ko-KR"/>
        </w:rPr>
        <w:t xml:space="preserve"> realized by V field in the SL-SCH MAC </w:t>
      </w:r>
      <w:proofErr w:type="spellStart"/>
      <w:r w:rsidR="009575FF">
        <w:rPr>
          <w:rFonts w:hint="eastAsia"/>
          <w:sz w:val="22"/>
          <w:lang w:val="en-US" w:eastAsia="ko-KR"/>
        </w:rPr>
        <w:t>subheader</w:t>
      </w:r>
      <w:proofErr w:type="spellEnd"/>
      <w:r w:rsidR="009575FF">
        <w:rPr>
          <w:rFonts w:hint="eastAsia"/>
          <w:sz w:val="22"/>
          <w:lang w:val="en-US" w:eastAsia="ko-KR"/>
        </w:rPr>
        <w:t>, as shown in Figure 1.</w:t>
      </w:r>
      <w:r w:rsidR="00A513EB" w:rsidRPr="00A513EB">
        <w:rPr>
          <w:rFonts w:hint="eastAsia"/>
          <w:sz w:val="22"/>
          <w:lang w:val="en-US" w:eastAsia="ko-KR"/>
        </w:rPr>
        <w:t xml:space="preserve"> </w:t>
      </w:r>
      <w:r w:rsidR="00A513EB">
        <w:rPr>
          <w:rFonts w:hint="eastAsia"/>
          <w:sz w:val="22"/>
          <w:lang w:val="en-US" w:eastAsia="ko-KR"/>
        </w:rPr>
        <w:t xml:space="preserve">In Rel-12, the </w:t>
      </w:r>
      <w:proofErr w:type="gramStart"/>
      <w:r w:rsidR="00A513EB">
        <w:rPr>
          <w:rFonts w:hint="eastAsia"/>
          <w:sz w:val="22"/>
          <w:lang w:val="en-US" w:eastAsia="ko-KR"/>
        </w:rPr>
        <w:t>V</w:t>
      </w:r>
      <w:r w:rsidR="00744CEA">
        <w:rPr>
          <w:rFonts w:hint="eastAsia"/>
          <w:sz w:val="22"/>
          <w:lang w:val="en-US" w:eastAsia="ko-KR"/>
        </w:rPr>
        <w:t>(</w:t>
      </w:r>
      <w:proofErr w:type="spellStart"/>
      <w:proofErr w:type="gramEnd"/>
      <w:r w:rsidR="00744CEA">
        <w:rPr>
          <w:rFonts w:hint="eastAsia"/>
          <w:sz w:val="22"/>
          <w:lang w:val="en-US" w:eastAsia="ko-KR"/>
        </w:rPr>
        <w:t>ersion</w:t>
      </w:r>
      <w:proofErr w:type="spellEnd"/>
      <w:r w:rsidR="00744CEA">
        <w:rPr>
          <w:rFonts w:hint="eastAsia"/>
          <w:sz w:val="22"/>
          <w:lang w:val="en-US" w:eastAsia="ko-KR"/>
        </w:rPr>
        <w:t>)</w:t>
      </w:r>
      <w:r w:rsidR="00A513EB">
        <w:rPr>
          <w:rFonts w:hint="eastAsia"/>
          <w:sz w:val="22"/>
          <w:lang w:val="en-US" w:eastAsia="ko-KR"/>
        </w:rPr>
        <w:t xml:space="preserve"> field is set to </w:t>
      </w:r>
      <w:r w:rsidR="00A513EB">
        <w:rPr>
          <w:sz w:val="22"/>
          <w:lang w:val="en-US" w:eastAsia="ko-KR"/>
        </w:rPr>
        <w:t>“</w:t>
      </w:r>
      <w:r w:rsidR="00A513EB">
        <w:rPr>
          <w:rFonts w:hint="eastAsia"/>
          <w:sz w:val="22"/>
          <w:lang w:val="en-US" w:eastAsia="ko-KR"/>
        </w:rPr>
        <w:t>0001</w:t>
      </w:r>
      <w:r w:rsidR="00A513EB">
        <w:rPr>
          <w:sz w:val="22"/>
          <w:lang w:val="en-US" w:eastAsia="ko-KR"/>
        </w:rPr>
        <w:t>”</w:t>
      </w:r>
      <w:r w:rsidR="00A513EB">
        <w:rPr>
          <w:rFonts w:hint="eastAsia"/>
          <w:sz w:val="22"/>
          <w:lang w:val="en-US" w:eastAsia="ko-KR"/>
        </w:rPr>
        <w:t xml:space="preserve">, and DST field is </w:t>
      </w:r>
      <w:r w:rsidR="00F400D3">
        <w:rPr>
          <w:rFonts w:hint="eastAsia"/>
          <w:sz w:val="22"/>
          <w:lang w:val="en-US" w:eastAsia="ko-KR"/>
        </w:rPr>
        <w:t xml:space="preserve">set to </w:t>
      </w:r>
      <w:r w:rsidR="00A513EB">
        <w:rPr>
          <w:rFonts w:hint="eastAsia"/>
          <w:sz w:val="22"/>
          <w:lang w:val="en-US" w:eastAsia="ko-KR"/>
        </w:rPr>
        <w:t xml:space="preserve">the 16 MSB of ProSe Layer-2 Group ID. In Rel-13, we can introduce ProSe Layer-2 </w:t>
      </w:r>
      <w:r w:rsidR="00BD463B">
        <w:rPr>
          <w:rFonts w:hint="eastAsia"/>
          <w:sz w:val="22"/>
          <w:lang w:val="en-US" w:eastAsia="ko-KR"/>
        </w:rPr>
        <w:t>UE ID</w:t>
      </w:r>
      <w:r w:rsidR="00A513EB">
        <w:rPr>
          <w:rFonts w:hint="eastAsia"/>
          <w:sz w:val="22"/>
          <w:lang w:val="en-US" w:eastAsia="ko-KR"/>
        </w:rPr>
        <w:t xml:space="preserve"> in </w:t>
      </w:r>
      <w:r w:rsidR="00A513EB">
        <w:rPr>
          <w:rFonts w:hint="eastAsia"/>
          <w:sz w:val="22"/>
          <w:lang w:val="en-US" w:eastAsia="ko-KR"/>
        </w:rPr>
        <w:lastRenderedPageBreak/>
        <w:t xml:space="preserve">the SL-SCH MAC </w:t>
      </w:r>
      <w:proofErr w:type="spellStart"/>
      <w:r w:rsidR="00A513EB">
        <w:rPr>
          <w:rFonts w:hint="eastAsia"/>
          <w:sz w:val="22"/>
          <w:lang w:val="en-US" w:eastAsia="ko-KR"/>
        </w:rPr>
        <w:t>subheader</w:t>
      </w:r>
      <w:proofErr w:type="spellEnd"/>
      <w:r w:rsidR="00A513EB">
        <w:rPr>
          <w:rFonts w:hint="eastAsia"/>
          <w:sz w:val="22"/>
          <w:lang w:val="en-US" w:eastAsia="ko-KR"/>
        </w:rPr>
        <w:t xml:space="preserve"> by setting DST field to the 16 MSB of ProSe Layer-2 </w:t>
      </w:r>
      <w:r w:rsidR="00BD463B">
        <w:rPr>
          <w:rFonts w:hint="eastAsia"/>
          <w:sz w:val="22"/>
          <w:lang w:val="en-US" w:eastAsia="ko-KR"/>
        </w:rPr>
        <w:t>UE ID</w:t>
      </w:r>
      <w:r w:rsidR="00A513EB">
        <w:rPr>
          <w:rFonts w:hint="eastAsia"/>
          <w:sz w:val="22"/>
          <w:lang w:val="en-US" w:eastAsia="ko-KR"/>
        </w:rPr>
        <w:t xml:space="preserve"> and setting V field to </w:t>
      </w:r>
      <w:r w:rsidR="00A513EB">
        <w:rPr>
          <w:sz w:val="22"/>
          <w:lang w:val="en-US" w:eastAsia="ko-KR"/>
        </w:rPr>
        <w:t>“</w:t>
      </w:r>
      <w:r w:rsidR="00A513EB">
        <w:rPr>
          <w:rFonts w:hint="eastAsia"/>
          <w:sz w:val="22"/>
          <w:lang w:val="en-US" w:eastAsia="ko-KR"/>
        </w:rPr>
        <w:t>0010</w:t>
      </w:r>
      <w:r w:rsidR="00A513EB">
        <w:rPr>
          <w:sz w:val="22"/>
          <w:lang w:val="en-US" w:eastAsia="ko-KR"/>
        </w:rPr>
        <w:t>”</w:t>
      </w:r>
      <w:r w:rsidR="00A513EB">
        <w:rPr>
          <w:rFonts w:hint="eastAsia"/>
          <w:sz w:val="22"/>
          <w:lang w:val="en-US" w:eastAsia="ko-KR"/>
        </w:rPr>
        <w:t>.</w:t>
      </w:r>
    </w:p>
    <w:p w:rsidR="003B64E6" w:rsidRPr="00744CEA" w:rsidRDefault="003B64E6" w:rsidP="003B64E6">
      <w:pPr>
        <w:rPr>
          <w:b/>
          <w:sz w:val="22"/>
          <w:lang w:val="en-US" w:eastAsia="ko-KR"/>
        </w:rPr>
      </w:pPr>
      <w:r w:rsidRPr="00744CEA">
        <w:rPr>
          <w:rFonts w:hint="eastAsia"/>
          <w:b/>
          <w:sz w:val="22"/>
          <w:lang w:val="en-US" w:eastAsia="ko-KR"/>
        </w:rPr>
        <w:t xml:space="preserve">Proposal1: Use shared ID space for </w:t>
      </w:r>
      <w:r w:rsidR="00BD463B">
        <w:rPr>
          <w:rFonts w:hint="eastAsia"/>
          <w:b/>
          <w:sz w:val="22"/>
          <w:lang w:val="en-US" w:eastAsia="ko-KR"/>
        </w:rPr>
        <w:t>ProSe UE ID</w:t>
      </w:r>
      <w:r w:rsidRPr="00744CEA">
        <w:rPr>
          <w:rFonts w:hint="eastAsia"/>
          <w:b/>
          <w:sz w:val="22"/>
          <w:lang w:val="en-US" w:eastAsia="ko-KR"/>
        </w:rPr>
        <w:t xml:space="preserve"> and ProSe Group ID. The Version field in SL-SCH MAC </w:t>
      </w:r>
      <w:proofErr w:type="spellStart"/>
      <w:r w:rsidRPr="00744CEA">
        <w:rPr>
          <w:rFonts w:hint="eastAsia"/>
          <w:b/>
          <w:sz w:val="22"/>
          <w:lang w:val="en-US" w:eastAsia="ko-KR"/>
        </w:rPr>
        <w:t>subheader</w:t>
      </w:r>
      <w:proofErr w:type="spellEnd"/>
      <w:r w:rsidRPr="00744CEA">
        <w:rPr>
          <w:rFonts w:hint="eastAsia"/>
          <w:b/>
          <w:sz w:val="22"/>
          <w:lang w:val="en-US" w:eastAsia="ko-KR"/>
        </w:rPr>
        <w:t xml:space="preserve"> indicates whether the DST field is </w:t>
      </w:r>
      <w:r w:rsidR="00BD463B">
        <w:rPr>
          <w:rFonts w:hint="eastAsia"/>
          <w:b/>
          <w:sz w:val="22"/>
          <w:lang w:val="en-US" w:eastAsia="ko-KR"/>
        </w:rPr>
        <w:t xml:space="preserve">16 MSB of </w:t>
      </w:r>
      <w:r w:rsidRPr="00744CEA">
        <w:rPr>
          <w:rFonts w:hint="eastAsia"/>
          <w:b/>
          <w:sz w:val="22"/>
          <w:lang w:val="en-US" w:eastAsia="ko-KR"/>
        </w:rPr>
        <w:t xml:space="preserve">ProSe Layer-2 Group ID or ProSe Layer-2 </w:t>
      </w:r>
      <w:r w:rsidR="00BD463B">
        <w:rPr>
          <w:rFonts w:hint="eastAsia"/>
          <w:b/>
          <w:sz w:val="22"/>
          <w:lang w:val="en-US" w:eastAsia="ko-KR"/>
        </w:rPr>
        <w:t>UE ID</w:t>
      </w:r>
      <w:r w:rsidRPr="00744CEA">
        <w:rPr>
          <w:rFonts w:hint="eastAsia"/>
          <w:b/>
          <w:sz w:val="22"/>
          <w:lang w:val="en-US" w:eastAsia="ko-KR"/>
        </w:rPr>
        <w:t>.</w:t>
      </w:r>
    </w:p>
    <w:p w:rsidR="00EA62F0" w:rsidRDefault="009575FF" w:rsidP="009575FF">
      <w:pPr>
        <w:jc w:val="center"/>
        <w:rPr>
          <w:sz w:val="22"/>
          <w:lang w:val="en-US" w:eastAsia="ko-KR"/>
        </w:rPr>
      </w:pPr>
      <w:r>
        <w:object w:dxaOrig="6045" w:dyaOrig="43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.9pt;height:140.25pt" o:ole="">
            <v:imagedata r:id="rId8" o:title=""/>
          </v:shape>
          <o:OLEObject Type="Embed" ProgID="Visio.Drawing.15" ShapeID="_x0000_i1025" DrawAspect="Content" ObjectID="_1504683225" r:id="rId9"/>
        </w:object>
      </w:r>
    </w:p>
    <w:p w:rsidR="00EA62F0" w:rsidRPr="00A513EB" w:rsidRDefault="009575FF" w:rsidP="009575FF">
      <w:pPr>
        <w:jc w:val="center"/>
        <w:rPr>
          <w:b/>
          <w:sz w:val="22"/>
          <w:lang w:val="en-US" w:eastAsia="ko-KR"/>
        </w:rPr>
      </w:pPr>
      <w:r w:rsidRPr="00A513EB">
        <w:rPr>
          <w:rFonts w:hint="eastAsia"/>
          <w:b/>
          <w:sz w:val="22"/>
          <w:lang w:val="en-US" w:eastAsia="ko-KR"/>
        </w:rPr>
        <w:t xml:space="preserve">Figure1: SL-SCH MAC </w:t>
      </w:r>
      <w:proofErr w:type="spellStart"/>
      <w:r w:rsidRPr="00A513EB">
        <w:rPr>
          <w:rFonts w:hint="eastAsia"/>
          <w:b/>
          <w:sz w:val="22"/>
          <w:lang w:val="en-US" w:eastAsia="ko-KR"/>
        </w:rPr>
        <w:t>subheader</w:t>
      </w:r>
      <w:proofErr w:type="spellEnd"/>
    </w:p>
    <w:p w:rsidR="00184E79" w:rsidRDefault="00184E79" w:rsidP="00EB4AB5">
      <w:pPr>
        <w:rPr>
          <w:lang w:val="en-US" w:eastAsia="ko-KR"/>
        </w:rPr>
      </w:pPr>
    </w:p>
    <w:p w:rsidR="0058265C" w:rsidRDefault="0058265C" w:rsidP="0058265C">
      <w:pPr>
        <w:pStyle w:val="3"/>
        <w:rPr>
          <w:lang w:val="en-US" w:eastAsia="ko-KR"/>
        </w:rPr>
      </w:pPr>
      <w:r>
        <w:rPr>
          <w:rFonts w:hint="eastAsia"/>
          <w:lang w:val="en-US" w:eastAsia="ko-KR"/>
        </w:rPr>
        <w:t xml:space="preserve">2.2 </w:t>
      </w:r>
      <w:r>
        <w:rPr>
          <w:rFonts w:hint="eastAsia"/>
          <w:lang w:val="en-US" w:eastAsia="ko-KR"/>
        </w:rPr>
        <w:tab/>
        <w:t xml:space="preserve">Collision between </w:t>
      </w:r>
      <w:r w:rsidR="00BD463B">
        <w:rPr>
          <w:rFonts w:hint="eastAsia"/>
          <w:lang w:val="en-US" w:eastAsia="ko-KR"/>
        </w:rPr>
        <w:t>ProSe UE ID</w:t>
      </w:r>
      <w:r>
        <w:rPr>
          <w:rFonts w:hint="eastAsia"/>
          <w:lang w:val="en-US" w:eastAsia="ko-KR"/>
        </w:rPr>
        <w:t>s of Remote UEs</w:t>
      </w:r>
    </w:p>
    <w:p w:rsidR="0058265C" w:rsidRPr="00184E79" w:rsidRDefault="00AE62E0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the context of UE-to-Network Relay, </w:t>
      </w:r>
      <w:r w:rsidR="00A41F3A">
        <w:rPr>
          <w:rFonts w:hint="eastAsia"/>
          <w:sz w:val="22"/>
          <w:lang w:val="en-US" w:eastAsia="ko-KR"/>
        </w:rPr>
        <w:t>two</w:t>
      </w:r>
      <w:r w:rsidR="006B24DC">
        <w:rPr>
          <w:rFonts w:hint="eastAsia"/>
          <w:sz w:val="22"/>
          <w:lang w:val="en-US" w:eastAsia="ko-KR"/>
        </w:rPr>
        <w:t xml:space="preserve"> Remote UEs may select the same </w:t>
      </w:r>
      <w:r w:rsidR="00BD463B">
        <w:rPr>
          <w:rFonts w:hint="eastAsia"/>
          <w:sz w:val="22"/>
          <w:lang w:val="en-US" w:eastAsia="ko-KR"/>
        </w:rPr>
        <w:t>ProSe UE ID</w:t>
      </w:r>
      <w:r w:rsidR="00A41F3A">
        <w:rPr>
          <w:rFonts w:hint="eastAsia"/>
          <w:sz w:val="22"/>
          <w:lang w:val="en-US" w:eastAsia="ko-KR"/>
        </w:rPr>
        <w:t xml:space="preserve">. </w:t>
      </w:r>
      <w:r w:rsidR="00A41F3A" w:rsidRPr="00BD463B">
        <w:rPr>
          <w:rFonts w:hint="eastAsia"/>
          <w:sz w:val="22"/>
          <w:lang w:val="en-US" w:eastAsia="ko-KR"/>
        </w:rPr>
        <w:t xml:space="preserve">The collision of </w:t>
      </w:r>
      <w:r w:rsidR="00BD463B" w:rsidRPr="00BD463B">
        <w:rPr>
          <w:rFonts w:hint="eastAsia"/>
          <w:sz w:val="22"/>
          <w:lang w:val="en-US" w:eastAsia="ko-KR"/>
        </w:rPr>
        <w:t>ProSe UE ID</w:t>
      </w:r>
      <w:r w:rsidR="00A41F3A" w:rsidRPr="00BD463B">
        <w:rPr>
          <w:rFonts w:hint="eastAsia"/>
          <w:sz w:val="22"/>
          <w:lang w:val="en-US" w:eastAsia="ko-KR"/>
        </w:rPr>
        <w:t xml:space="preserve">s of Remote UEs can be detected by the Relay UE when the Relay UE receives a Relay Discovery Solicitation message including already used </w:t>
      </w:r>
      <w:r w:rsidR="00BD463B" w:rsidRPr="00BD463B">
        <w:rPr>
          <w:rFonts w:hint="eastAsia"/>
          <w:sz w:val="22"/>
          <w:lang w:val="en-US" w:eastAsia="ko-KR"/>
        </w:rPr>
        <w:t>ProSe UE ID</w:t>
      </w:r>
      <w:r w:rsidR="00F03202" w:rsidRPr="00BD463B">
        <w:rPr>
          <w:rFonts w:hint="eastAsia"/>
          <w:sz w:val="22"/>
          <w:lang w:val="en-US" w:eastAsia="ko-KR"/>
        </w:rPr>
        <w:t xml:space="preserve"> from a Remote UE</w:t>
      </w:r>
      <w:r w:rsidR="00A41F3A" w:rsidRPr="00BD463B">
        <w:rPr>
          <w:rFonts w:hint="eastAsia"/>
          <w:sz w:val="22"/>
          <w:lang w:val="en-US" w:eastAsia="ko-KR"/>
        </w:rPr>
        <w:t>.</w:t>
      </w:r>
    </w:p>
    <w:p w:rsidR="00A41F3A" w:rsidRDefault="00A41F3A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To resolve the </w:t>
      </w:r>
      <w:r w:rsidR="00BD463B">
        <w:rPr>
          <w:rFonts w:hint="eastAsia"/>
          <w:sz w:val="22"/>
          <w:lang w:val="en-US" w:eastAsia="ko-KR"/>
        </w:rPr>
        <w:t>ProSe UE ID</w:t>
      </w:r>
      <w:r>
        <w:rPr>
          <w:rFonts w:hint="eastAsia"/>
          <w:sz w:val="22"/>
          <w:lang w:val="en-US" w:eastAsia="ko-KR"/>
        </w:rPr>
        <w:t xml:space="preserve"> collision between Remote UEs, we think it is necessary that the Relay UE </w:t>
      </w:r>
      <w:r w:rsidR="00104417">
        <w:rPr>
          <w:rFonts w:hint="eastAsia"/>
          <w:sz w:val="22"/>
          <w:lang w:val="en-US" w:eastAsia="ko-KR"/>
        </w:rPr>
        <w:t xml:space="preserve">is able to </w:t>
      </w:r>
      <w:r>
        <w:rPr>
          <w:rFonts w:hint="eastAsia"/>
          <w:sz w:val="22"/>
          <w:lang w:val="en-US" w:eastAsia="ko-KR"/>
        </w:rPr>
        <w:t>notif</w:t>
      </w:r>
      <w:r w:rsidR="00104417">
        <w:rPr>
          <w:rFonts w:hint="eastAsia"/>
          <w:sz w:val="22"/>
          <w:lang w:val="en-US" w:eastAsia="ko-KR"/>
        </w:rPr>
        <w:t>y</w:t>
      </w:r>
      <w:r>
        <w:rPr>
          <w:rFonts w:hint="eastAsia"/>
          <w:sz w:val="22"/>
          <w:lang w:val="en-US" w:eastAsia="ko-KR"/>
        </w:rPr>
        <w:t xml:space="preserve"> the </w:t>
      </w:r>
      <w:r w:rsidR="00BD463B">
        <w:rPr>
          <w:rFonts w:hint="eastAsia"/>
          <w:sz w:val="22"/>
          <w:lang w:val="en-US" w:eastAsia="ko-KR"/>
        </w:rPr>
        <w:t>ProSe UE ID</w:t>
      </w:r>
      <w:r>
        <w:rPr>
          <w:rFonts w:hint="eastAsia"/>
          <w:sz w:val="22"/>
          <w:lang w:val="en-US" w:eastAsia="ko-KR"/>
        </w:rPr>
        <w:t xml:space="preserve"> collision to the involved Remote UEs. Then, the Remote UE</w:t>
      </w:r>
      <w:r w:rsidR="007B410A">
        <w:rPr>
          <w:rFonts w:hint="eastAsia"/>
          <w:sz w:val="22"/>
          <w:lang w:val="en-US" w:eastAsia="ko-KR"/>
        </w:rPr>
        <w:t xml:space="preserve"> having the collided </w:t>
      </w:r>
      <w:r w:rsidR="00BD463B">
        <w:rPr>
          <w:rFonts w:hint="eastAsia"/>
          <w:sz w:val="22"/>
          <w:lang w:val="en-US" w:eastAsia="ko-KR"/>
        </w:rPr>
        <w:t>ProSe UE ID</w:t>
      </w:r>
      <w:r w:rsidR="007B410A">
        <w:rPr>
          <w:rFonts w:hint="eastAsia"/>
          <w:sz w:val="22"/>
          <w:lang w:val="en-US" w:eastAsia="ko-KR"/>
        </w:rPr>
        <w:t xml:space="preserve"> can change the </w:t>
      </w:r>
      <w:r w:rsidR="00BD463B">
        <w:rPr>
          <w:rFonts w:hint="eastAsia"/>
          <w:sz w:val="22"/>
          <w:lang w:val="en-US" w:eastAsia="ko-KR"/>
        </w:rPr>
        <w:t>ProSe UE ID</w:t>
      </w:r>
      <w:r w:rsidR="007B410A">
        <w:rPr>
          <w:rFonts w:hint="eastAsia"/>
          <w:sz w:val="22"/>
          <w:lang w:val="en-US" w:eastAsia="ko-KR"/>
        </w:rPr>
        <w:t xml:space="preserve"> and transmits the Relay Discovery Solicitation message again. A MAC CE may need to be introduced to indicate </w:t>
      </w:r>
      <w:r w:rsidR="00BD463B">
        <w:rPr>
          <w:rFonts w:hint="eastAsia"/>
          <w:sz w:val="22"/>
          <w:lang w:val="en-US" w:eastAsia="ko-KR"/>
        </w:rPr>
        <w:t>ProSe UE ID</w:t>
      </w:r>
      <w:r w:rsidR="007B410A">
        <w:rPr>
          <w:rFonts w:hint="eastAsia"/>
          <w:sz w:val="22"/>
          <w:lang w:val="en-US" w:eastAsia="ko-KR"/>
        </w:rPr>
        <w:t xml:space="preserve"> collision</w:t>
      </w:r>
      <w:r w:rsidR="00104417">
        <w:rPr>
          <w:rFonts w:hint="eastAsia"/>
          <w:sz w:val="22"/>
          <w:lang w:val="en-US" w:eastAsia="ko-KR"/>
        </w:rPr>
        <w:t xml:space="preserve"> of Remote UEs</w:t>
      </w:r>
      <w:r w:rsidR="007B410A">
        <w:rPr>
          <w:rFonts w:hint="eastAsia"/>
          <w:sz w:val="22"/>
          <w:lang w:val="en-US" w:eastAsia="ko-KR"/>
        </w:rPr>
        <w:t>.</w:t>
      </w:r>
    </w:p>
    <w:p w:rsidR="00A41F3A" w:rsidRPr="0063433E" w:rsidRDefault="007B410A" w:rsidP="000261D6">
      <w:pPr>
        <w:rPr>
          <w:b/>
          <w:sz w:val="22"/>
          <w:lang w:val="en-US" w:eastAsia="ko-KR"/>
        </w:rPr>
      </w:pPr>
      <w:r w:rsidRPr="0063433E">
        <w:rPr>
          <w:rFonts w:hint="eastAsia"/>
          <w:b/>
          <w:sz w:val="22"/>
          <w:lang w:val="en-US" w:eastAsia="ko-KR"/>
        </w:rPr>
        <w:t xml:space="preserve">Proposal2: </w:t>
      </w:r>
      <w:r w:rsidR="0063433E" w:rsidRPr="0063433E">
        <w:rPr>
          <w:rFonts w:hint="eastAsia"/>
          <w:b/>
          <w:sz w:val="22"/>
          <w:lang w:val="en-US" w:eastAsia="ko-KR"/>
        </w:rPr>
        <w:t xml:space="preserve">Introduce </w:t>
      </w:r>
      <w:r w:rsidR="00BD463B">
        <w:rPr>
          <w:rFonts w:hint="eastAsia"/>
          <w:b/>
          <w:sz w:val="22"/>
          <w:lang w:val="en-US" w:eastAsia="ko-KR"/>
        </w:rPr>
        <w:t>ProSe UE ID</w:t>
      </w:r>
      <w:r w:rsidR="0063433E" w:rsidRPr="0063433E">
        <w:rPr>
          <w:rFonts w:hint="eastAsia"/>
          <w:b/>
          <w:sz w:val="22"/>
          <w:lang w:val="en-US" w:eastAsia="ko-KR"/>
        </w:rPr>
        <w:t xml:space="preserve"> collision notification</w:t>
      </w:r>
      <w:r w:rsidR="005B48EC">
        <w:rPr>
          <w:rFonts w:hint="eastAsia"/>
          <w:b/>
          <w:sz w:val="22"/>
          <w:lang w:val="en-US" w:eastAsia="ko-KR"/>
        </w:rPr>
        <w:t xml:space="preserve"> </w:t>
      </w:r>
      <w:r w:rsidR="00104417">
        <w:rPr>
          <w:rFonts w:hint="eastAsia"/>
          <w:b/>
          <w:sz w:val="22"/>
          <w:lang w:val="en-US" w:eastAsia="ko-KR"/>
        </w:rPr>
        <w:t>from Relay UE to Remote UE</w:t>
      </w:r>
      <w:r w:rsidR="0063433E" w:rsidRPr="0063433E">
        <w:rPr>
          <w:rFonts w:hint="eastAsia"/>
          <w:b/>
          <w:sz w:val="22"/>
          <w:lang w:val="en-US" w:eastAsia="ko-KR"/>
        </w:rPr>
        <w:t>.</w:t>
      </w:r>
    </w:p>
    <w:p w:rsidR="00A41F3A" w:rsidRPr="00104417" w:rsidRDefault="00A41F3A" w:rsidP="000261D6">
      <w:pPr>
        <w:rPr>
          <w:sz w:val="22"/>
          <w:lang w:val="en-US" w:eastAsia="ko-KR"/>
        </w:rPr>
      </w:pPr>
    </w:p>
    <w:p w:rsidR="0058265C" w:rsidRDefault="0058265C" w:rsidP="0058265C">
      <w:pPr>
        <w:pStyle w:val="3"/>
        <w:rPr>
          <w:lang w:val="en-US" w:eastAsia="ko-KR"/>
        </w:rPr>
      </w:pPr>
      <w:r>
        <w:rPr>
          <w:rFonts w:hint="eastAsia"/>
          <w:lang w:val="en-US" w:eastAsia="ko-KR"/>
        </w:rPr>
        <w:t>2.</w:t>
      </w:r>
      <w:r w:rsidR="00C22E53">
        <w:rPr>
          <w:rFonts w:hint="eastAsia"/>
          <w:lang w:val="en-US" w:eastAsia="ko-KR"/>
        </w:rPr>
        <w:t>3</w:t>
      </w:r>
      <w:r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ab/>
        <w:t xml:space="preserve">Collision between </w:t>
      </w:r>
      <w:r w:rsidR="00BD463B">
        <w:rPr>
          <w:rFonts w:hint="eastAsia"/>
          <w:lang w:val="en-US" w:eastAsia="ko-KR"/>
        </w:rPr>
        <w:t>ProSe UE ID</w:t>
      </w:r>
      <w:r>
        <w:rPr>
          <w:rFonts w:hint="eastAsia"/>
          <w:lang w:val="en-US" w:eastAsia="ko-KR"/>
        </w:rPr>
        <w:t>s of Relay UEs</w:t>
      </w:r>
    </w:p>
    <w:p w:rsidR="0058265C" w:rsidRDefault="00C22E53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Another type of </w:t>
      </w:r>
      <w:r w:rsidR="00BD463B">
        <w:rPr>
          <w:rFonts w:hint="eastAsia"/>
          <w:sz w:val="22"/>
          <w:lang w:val="en-US" w:eastAsia="ko-KR"/>
        </w:rPr>
        <w:t>ProSe UE ID</w:t>
      </w:r>
      <w:r>
        <w:rPr>
          <w:rFonts w:hint="eastAsia"/>
          <w:sz w:val="22"/>
          <w:lang w:val="en-US" w:eastAsia="ko-KR"/>
        </w:rPr>
        <w:t xml:space="preserve"> collision </w:t>
      </w:r>
      <w:r w:rsidR="00057146">
        <w:rPr>
          <w:rFonts w:hint="eastAsia"/>
          <w:sz w:val="22"/>
          <w:lang w:val="en-US" w:eastAsia="ko-KR"/>
        </w:rPr>
        <w:t>happens when</w:t>
      </w:r>
      <w:r w:rsidR="005B48EC">
        <w:rPr>
          <w:rFonts w:hint="eastAsia"/>
          <w:sz w:val="22"/>
          <w:lang w:val="en-US" w:eastAsia="ko-KR"/>
        </w:rPr>
        <w:t xml:space="preserve"> two Relay UEs select the same </w:t>
      </w:r>
      <w:r w:rsidR="00BD463B">
        <w:rPr>
          <w:rFonts w:hint="eastAsia"/>
          <w:sz w:val="22"/>
          <w:lang w:val="en-US" w:eastAsia="ko-KR"/>
        </w:rPr>
        <w:t>ProSe UE ID</w:t>
      </w:r>
      <w:r w:rsidR="005B48EC">
        <w:rPr>
          <w:rFonts w:hint="eastAsia"/>
          <w:sz w:val="22"/>
          <w:lang w:val="en-US" w:eastAsia="ko-KR"/>
        </w:rPr>
        <w:t xml:space="preserve">. </w:t>
      </w:r>
      <w:r w:rsidR="00A83939">
        <w:rPr>
          <w:rFonts w:hint="eastAsia"/>
          <w:sz w:val="22"/>
          <w:lang w:val="en-US" w:eastAsia="ko-KR"/>
        </w:rPr>
        <w:t xml:space="preserve">In this </w:t>
      </w:r>
      <w:r w:rsidR="00A83939" w:rsidRPr="00BD463B">
        <w:rPr>
          <w:rFonts w:hint="eastAsia"/>
          <w:sz w:val="22"/>
          <w:lang w:val="en-US" w:eastAsia="ko-KR"/>
        </w:rPr>
        <w:t xml:space="preserve">case, the </w:t>
      </w:r>
      <w:r w:rsidR="00104417" w:rsidRPr="00BD463B">
        <w:rPr>
          <w:rFonts w:hint="eastAsia"/>
          <w:sz w:val="22"/>
          <w:lang w:val="en-US" w:eastAsia="ko-KR"/>
        </w:rPr>
        <w:t xml:space="preserve">ID </w:t>
      </w:r>
      <w:r w:rsidR="00A83939" w:rsidRPr="00BD463B">
        <w:rPr>
          <w:rFonts w:hint="eastAsia"/>
          <w:sz w:val="22"/>
          <w:lang w:val="en-US" w:eastAsia="ko-KR"/>
        </w:rPr>
        <w:t xml:space="preserve">collision can be detected by the </w:t>
      </w:r>
      <w:proofErr w:type="spellStart"/>
      <w:r w:rsidR="00A83939" w:rsidRPr="00BD463B">
        <w:rPr>
          <w:rFonts w:hint="eastAsia"/>
          <w:sz w:val="22"/>
          <w:lang w:val="en-US" w:eastAsia="ko-KR"/>
        </w:rPr>
        <w:t>eNB</w:t>
      </w:r>
      <w:proofErr w:type="spellEnd"/>
      <w:r w:rsidR="00A83939" w:rsidRPr="00BD463B">
        <w:rPr>
          <w:rFonts w:hint="eastAsia"/>
          <w:sz w:val="22"/>
          <w:lang w:val="en-US" w:eastAsia="ko-KR"/>
        </w:rPr>
        <w:t xml:space="preserve"> when the </w:t>
      </w:r>
      <w:proofErr w:type="spellStart"/>
      <w:r w:rsidR="00F03202" w:rsidRPr="00BD463B">
        <w:rPr>
          <w:rFonts w:hint="eastAsia"/>
          <w:sz w:val="22"/>
          <w:lang w:val="en-US" w:eastAsia="ko-KR"/>
        </w:rPr>
        <w:t>eNB</w:t>
      </w:r>
      <w:proofErr w:type="spellEnd"/>
      <w:r w:rsidR="00F03202" w:rsidRPr="00BD463B">
        <w:rPr>
          <w:rFonts w:hint="eastAsia"/>
          <w:sz w:val="22"/>
          <w:lang w:val="en-US" w:eastAsia="ko-KR"/>
        </w:rPr>
        <w:t xml:space="preserve"> receives a Relay Connection Request message including already used </w:t>
      </w:r>
      <w:r w:rsidR="00BD463B" w:rsidRPr="00BD463B">
        <w:rPr>
          <w:rFonts w:hint="eastAsia"/>
          <w:sz w:val="22"/>
          <w:lang w:val="en-US" w:eastAsia="ko-KR"/>
        </w:rPr>
        <w:t>ProSe UE ID</w:t>
      </w:r>
      <w:r w:rsidR="00F03202" w:rsidRPr="00BD463B">
        <w:rPr>
          <w:rFonts w:hint="eastAsia"/>
          <w:sz w:val="22"/>
          <w:lang w:val="en-US" w:eastAsia="ko-KR"/>
        </w:rPr>
        <w:t xml:space="preserve"> from a Relay UE.</w:t>
      </w:r>
    </w:p>
    <w:p w:rsidR="00C22E53" w:rsidRPr="00057146" w:rsidRDefault="00CC3961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Similar to the </w:t>
      </w:r>
      <w:r w:rsidR="00BD463B">
        <w:rPr>
          <w:rFonts w:hint="eastAsia"/>
          <w:sz w:val="22"/>
          <w:lang w:val="en-US" w:eastAsia="ko-KR"/>
        </w:rPr>
        <w:t>ProSe UE ID</w:t>
      </w:r>
      <w:r>
        <w:rPr>
          <w:rFonts w:hint="eastAsia"/>
          <w:sz w:val="22"/>
          <w:lang w:val="en-US" w:eastAsia="ko-KR"/>
        </w:rPr>
        <w:t xml:space="preserve"> collision between Relay UEs, it is also necessary that the </w:t>
      </w:r>
      <w:proofErr w:type="spellStart"/>
      <w:r>
        <w:rPr>
          <w:rFonts w:hint="eastAsia"/>
          <w:sz w:val="22"/>
          <w:lang w:val="en-US" w:eastAsia="ko-KR"/>
        </w:rPr>
        <w:t>eNB</w:t>
      </w:r>
      <w:proofErr w:type="spellEnd"/>
      <w:r>
        <w:rPr>
          <w:rFonts w:hint="eastAsia"/>
          <w:sz w:val="22"/>
          <w:lang w:val="en-US" w:eastAsia="ko-KR"/>
        </w:rPr>
        <w:t xml:space="preserve"> </w:t>
      </w:r>
      <w:r w:rsidR="00104417">
        <w:rPr>
          <w:rFonts w:hint="eastAsia"/>
          <w:sz w:val="22"/>
          <w:lang w:val="en-US" w:eastAsia="ko-KR"/>
        </w:rPr>
        <w:t xml:space="preserve">is able to </w:t>
      </w:r>
      <w:r>
        <w:rPr>
          <w:rFonts w:hint="eastAsia"/>
          <w:sz w:val="22"/>
          <w:lang w:val="en-US" w:eastAsia="ko-KR"/>
        </w:rPr>
        <w:t>notif</w:t>
      </w:r>
      <w:r w:rsidR="00104417">
        <w:rPr>
          <w:rFonts w:hint="eastAsia"/>
          <w:sz w:val="22"/>
          <w:lang w:val="en-US" w:eastAsia="ko-KR"/>
        </w:rPr>
        <w:t>y</w:t>
      </w:r>
      <w:r>
        <w:rPr>
          <w:rFonts w:hint="eastAsia"/>
          <w:sz w:val="22"/>
          <w:lang w:val="en-US" w:eastAsia="ko-KR"/>
        </w:rPr>
        <w:t xml:space="preserve"> the </w:t>
      </w:r>
      <w:r w:rsidR="00BD463B">
        <w:rPr>
          <w:rFonts w:hint="eastAsia"/>
          <w:sz w:val="22"/>
          <w:lang w:val="en-US" w:eastAsia="ko-KR"/>
        </w:rPr>
        <w:t>ProSe UE ID</w:t>
      </w:r>
      <w:r>
        <w:rPr>
          <w:rFonts w:hint="eastAsia"/>
          <w:sz w:val="22"/>
          <w:lang w:val="en-US" w:eastAsia="ko-KR"/>
        </w:rPr>
        <w:t xml:space="preserve"> collision to the involved Relay UEs. </w:t>
      </w:r>
      <w:r w:rsidR="00104417">
        <w:rPr>
          <w:rFonts w:hint="eastAsia"/>
          <w:sz w:val="22"/>
          <w:lang w:val="en-US" w:eastAsia="ko-KR"/>
        </w:rPr>
        <w:t xml:space="preserve">Then, the Relay UE having the collided </w:t>
      </w:r>
      <w:r w:rsidR="00BD463B">
        <w:rPr>
          <w:rFonts w:hint="eastAsia"/>
          <w:sz w:val="22"/>
          <w:lang w:val="en-US" w:eastAsia="ko-KR"/>
        </w:rPr>
        <w:t>ProSe UE ID</w:t>
      </w:r>
      <w:r w:rsidR="00104417">
        <w:rPr>
          <w:rFonts w:hint="eastAsia"/>
          <w:sz w:val="22"/>
          <w:lang w:val="en-US" w:eastAsia="ko-KR"/>
        </w:rPr>
        <w:t xml:space="preserve"> can change the </w:t>
      </w:r>
      <w:r w:rsidR="00BD463B">
        <w:rPr>
          <w:rFonts w:hint="eastAsia"/>
          <w:sz w:val="22"/>
          <w:lang w:val="en-US" w:eastAsia="ko-KR"/>
        </w:rPr>
        <w:t>ProSe UE ID</w:t>
      </w:r>
      <w:r w:rsidR="00104417">
        <w:rPr>
          <w:rFonts w:hint="eastAsia"/>
          <w:sz w:val="22"/>
          <w:lang w:val="en-US" w:eastAsia="ko-KR"/>
        </w:rPr>
        <w:t xml:space="preserve"> and transmits the Relay Connection Request message again. A MAC CE or RRC message may need to be introduced to indicate </w:t>
      </w:r>
      <w:r w:rsidR="00BD463B">
        <w:rPr>
          <w:rFonts w:hint="eastAsia"/>
          <w:sz w:val="22"/>
          <w:lang w:val="en-US" w:eastAsia="ko-KR"/>
        </w:rPr>
        <w:t>ProSe UE ID</w:t>
      </w:r>
      <w:r w:rsidR="00104417">
        <w:rPr>
          <w:rFonts w:hint="eastAsia"/>
          <w:sz w:val="22"/>
          <w:lang w:val="en-US" w:eastAsia="ko-KR"/>
        </w:rPr>
        <w:t xml:space="preserve"> collision of Relay UEs.</w:t>
      </w:r>
    </w:p>
    <w:p w:rsidR="00C22E53" w:rsidRPr="00104417" w:rsidRDefault="00104417" w:rsidP="000261D6">
      <w:pPr>
        <w:rPr>
          <w:sz w:val="22"/>
          <w:lang w:val="en-US" w:eastAsia="ko-KR"/>
        </w:rPr>
      </w:pPr>
      <w:r w:rsidRPr="0063433E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>3</w:t>
      </w:r>
      <w:r w:rsidRPr="0063433E">
        <w:rPr>
          <w:rFonts w:hint="eastAsia"/>
          <w:b/>
          <w:sz w:val="22"/>
          <w:lang w:val="en-US" w:eastAsia="ko-KR"/>
        </w:rPr>
        <w:t xml:space="preserve">: Introduce </w:t>
      </w:r>
      <w:r w:rsidR="00BD463B">
        <w:rPr>
          <w:rFonts w:hint="eastAsia"/>
          <w:b/>
          <w:sz w:val="22"/>
          <w:lang w:val="en-US" w:eastAsia="ko-KR"/>
        </w:rPr>
        <w:t>ProSe UE ID</w:t>
      </w:r>
      <w:r w:rsidRPr="0063433E">
        <w:rPr>
          <w:rFonts w:hint="eastAsia"/>
          <w:b/>
          <w:sz w:val="22"/>
          <w:lang w:val="en-US" w:eastAsia="ko-KR"/>
        </w:rPr>
        <w:t xml:space="preserve"> collision notification</w:t>
      </w:r>
      <w:r>
        <w:rPr>
          <w:rFonts w:hint="eastAsia"/>
          <w:b/>
          <w:sz w:val="22"/>
          <w:lang w:val="en-US" w:eastAsia="ko-KR"/>
        </w:rPr>
        <w:t xml:space="preserve"> from </w:t>
      </w:r>
      <w:proofErr w:type="spellStart"/>
      <w:r>
        <w:rPr>
          <w:rFonts w:hint="eastAsia"/>
          <w:b/>
          <w:sz w:val="22"/>
          <w:lang w:val="en-US" w:eastAsia="ko-KR"/>
        </w:rPr>
        <w:t>eNB</w:t>
      </w:r>
      <w:proofErr w:type="spellEnd"/>
      <w:r>
        <w:rPr>
          <w:rFonts w:hint="eastAsia"/>
          <w:b/>
          <w:sz w:val="22"/>
          <w:lang w:val="en-US" w:eastAsia="ko-KR"/>
        </w:rPr>
        <w:t xml:space="preserve"> to Relay UE</w:t>
      </w:r>
      <w:r w:rsidRPr="0063433E">
        <w:rPr>
          <w:rFonts w:hint="eastAsia"/>
          <w:b/>
          <w:sz w:val="22"/>
          <w:lang w:val="en-US" w:eastAsia="ko-KR"/>
        </w:rPr>
        <w:t>.</w:t>
      </w:r>
    </w:p>
    <w:p w:rsidR="00371105" w:rsidRDefault="00371105" w:rsidP="00E1464A">
      <w:pPr>
        <w:rPr>
          <w:sz w:val="22"/>
          <w:lang w:val="en-US" w:eastAsia="ko-KR"/>
        </w:rPr>
      </w:pPr>
    </w:p>
    <w:p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262F2E">
        <w:rPr>
          <w:rFonts w:hint="eastAsia"/>
          <w:lang w:val="en-US" w:eastAsia="ko-KR"/>
        </w:rPr>
        <w:t>Proposal</w:t>
      </w:r>
    </w:p>
    <w:p w:rsidR="00104417" w:rsidRDefault="00104417" w:rsidP="00EC5074">
      <w:pPr>
        <w:rPr>
          <w:sz w:val="22"/>
          <w:lang w:val="en-US" w:eastAsia="ko-KR"/>
        </w:rPr>
      </w:pPr>
      <w:r>
        <w:rPr>
          <w:rFonts w:hint="eastAsia"/>
          <w:sz w:val="22"/>
          <w:lang w:eastAsia="ko-KR"/>
        </w:rPr>
        <w:t xml:space="preserve">This document </w:t>
      </w:r>
      <w:r>
        <w:rPr>
          <w:rFonts w:hint="eastAsia"/>
          <w:sz w:val="22"/>
          <w:lang w:val="en-US" w:eastAsia="ko-KR"/>
        </w:rPr>
        <w:t>analyzes different cases of ProSe ID collision, and proposes followings:</w:t>
      </w:r>
    </w:p>
    <w:p w:rsidR="00104417" w:rsidRPr="00744CEA" w:rsidRDefault="00104417" w:rsidP="00104417">
      <w:pPr>
        <w:rPr>
          <w:b/>
          <w:sz w:val="22"/>
          <w:lang w:val="en-US" w:eastAsia="ko-KR"/>
        </w:rPr>
      </w:pPr>
      <w:r w:rsidRPr="00744CEA">
        <w:rPr>
          <w:rFonts w:hint="eastAsia"/>
          <w:b/>
          <w:sz w:val="22"/>
          <w:lang w:val="en-US" w:eastAsia="ko-KR"/>
        </w:rPr>
        <w:lastRenderedPageBreak/>
        <w:t xml:space="preserve">Proposal1: Use shared ID space for </w:t>
      </w:r>
      <w:r w:rsidR="00BD463B">
        <w:rPr>
          <w:rFonts w:hint="eastAsia"/>
          <w:b/>
          <w:sz w:val="22"/>
          <w:lang w:val="en-US" w:eastAsia="ko-KR"/>
        </w:rPr>
        <w:t>ProSe UE ID</w:t>
      </w:r>
      <w:r w:rsidRPr="00744CEA">
        <w:rPr>
          <w:rFonts w:hint="eastAsia"/>
          <w:b/>
          <w:sz w:val="22"/>
          <w:lang w:val="en-US" w:eastAsia="ko-KR"/>
        </w:rPr>
        <w:t xml:space="preserve"> and ProSe Group ID. The Version field in SL-SCH MAC </w:t>
      </w:r>
      <w:proofErr w:type="spellStart"/>
      <w:r w:rsidRPr="00744CEA">
        <w:rPr>
          <w:rFonts w:hint="eastAsia"/>
          <w:b/>
          <w:sz w:val="22"/>
          <w:lang w:val="en-US" w:eastAsia="ko-KR"/>
        </w:rPr>
        <w:t>subheader</w:t>
      </w:r>
      <w:proofErr w:type="spellEnd"/>
      <w:r w:rsidRPr="00744CEA">
        <w:rPr>
          <w:rFonts w:hint="eastAsia"/>
          <w:b/>
          <w:sz w:val="22"/>
          <w:lang w:val="en-US" w:eastAsia="ko-KR"/>
        </w:rPr>
        <w:t xml:space="preserve"> indicates whether the DST field is </w:t>
      </w:r>
      <w:r w:rsidR="00BD463B">
        <w:rPr>
          <w:rFonts w:hint="eastAsia"/>
          <w:b/>
          <w:sz w:val="22"/>
          <w:lang w:val="en-US" w:eastAsia="ko-KR"/>
        </w:rPr>
        <w:t xml:space="preserve">16 MSB of </w:t>
      </w:r>
      <w:r w:rsidRPr="00744CEA">
        <w:rPr>
          <w:rFonts w:hint="eastAsia"/>
          <w:b/>
          <w:sz w:val="22"/>
          <w:lang w:val="en-US" w:eastAsia="ko-KR"/>
        </w:rPr>
        <w:t xml:space="preserve">ProSe Layer-2 Group ID or ProSe Layer-2 </w:t>
      </w:r>
      <w:r w:rsidR="00BD463B">
        <w:rPr>
          <w:rFonts w:hint="eastAsia"/>
          <w:b/>
          <w:sz w:val="22"/>
          <w:lang w:val="en-US" w:eastAsia="ko-KR"/>
        </w:rPr>
        <w:t>UE ID</w:t>
      </w:r>
      <w:r w:rsidRPr="00744CEA">
        <w:rPr>
          <w:rFonts w:hint="eastAsia"/>
          <w:b/>
          <w:sz w:val="22"/>
          <w:lang w:val="en-US" w:eastAsia="ko-KR"/>
        </w:rPr>
        <w:t>.</w:t>
      </w:r>
    </w:p>
    <w:p w:rsidR="00104417" w:rsidRPr="0063433E" w:rsidRDefault="00104417" w:rsidP="00104417">
      <w:pPr>
        <w:rPr>
          <w:b/>
          <w:sz w:val="22"/>
          <w:lang w:val="en-US" w:eastAsia="ko-KR"/>
        </w:rPr>
      </w:pPr>
      <w:r w:rsidRPr="0063433E">
        <w:rPr>
          <w:rFonts w:hint="eastAsia"/>
          <w:b/>
          <w:sz w:val="22"/>
          <w:lang w:val="en-US" w:eastAsia="ko-KR"/>
        </w:rPr>
        <w:t xml:space="preserve">Proposal2: Introduce </w:t>
      </w:r>
      <w:r w:rsidR="00BD463B">
        <w:rPr>
          <w:rFonts w:hint="eastAsia"/>
          <w:b/>
          <w:sz w:val="22"/>
          <w:lang w:val="en-US" w:eastAsia="ko-KR"/>
        </w:rPr>
        <w:t>ProSe UE ID</w:t>
      </w:r>
      <w:r w:rsidRPr="0063433E">
        <w:rPr>
          <w:rFonts w:hint="eastAsia"/>
          <w:b/>
          <w:sz w:val="22"/>
          <w:lang w:val="en-US" w:eastAsia="ko-KR"/>
        </w:rPr>
        <w:t xml:space="preserve"> collision notification</w:t>
      </w:r>
      <w:r>
        <w:rPr>
          <w:rFonts w:hint="eastAsia"/>
          <w:b/>
          <w:sz w:val="22"/>
          <w:lang w:val="en-US" w:eastAsia="ko-KR"/>
        </w:rPr>
        <w:t xml:space="preserve"> from Relay UE to Remote UE</w:t>
      </w:r>
      <w:r w:rsidRPr="0063433E">
        <w:rPr>
          <w:rFonts w:hint="eastAsia"/>
          <w:b/>
          <w:sz w:val="22"/>
          <w:lang w:val="en-US" w:eastAsia="ko-KR"/>
        </w:rPr>
        <w:t>.</w:t>
      </w:r>
    </w:p>
    <w:p w:rsidR="00104417" w:rsidRPr="00104417" w:rsidRDefault="00104417" w:rsidP="00104417">
      <w:pPr>
        <w:rPr>
          <w:sz w:val="22"/>
          <w:lang w:val="en-US" w:eastAsia="ko-KR"/>
        </w:rPr>
      </w:pPr>
      <w:r w:rsidRPr="0063433E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>3</w:t>
      </w:r>
      <w:r w:rsidRPr="0063433E">
        <w:rPr>
          <w:rFonts w:hint="eastAsia"/>
          <w:b/>
          <w:sz w:val="22"/>
          <w:lang w:val="en-US" w:eastAsia="ko-KR"/>
        </w:rPr>
        <w:t xml:space="preserve">: Introduce </w:t>
      </w:r>
      <w:r w:rsidR="00BD463B">
        <w:rPr>
          <w:rFonts w:hint="eastAsia"/>
          <w:b/>
          <w:sz w:val="22"/>
          <w:lang w:val="en-US" w:eastAsia="ko-KR"/>
        </w:rPr>
        <w:t>ProSe UE ID</w:t>
      </w:r>
      <w:r w:rsidRPr="0063433E">
        <w:rPr>
          <w:rFonts w:hint="eastAsia"/>
          <w:b/>
          <w:sz w:val="22"/>
          <w:lang w:val="en-US" w:eastAsia="ko-KR"/>
        </w:rPr>
        <w:t xml:space="preserve"> collision notification</w:t>
      </w:r>
      <w:r>
        <w:rPr>
          <w:rFonts w:hint="eastAsia"/>
          <w:b/>
          <w:sz w:val="22"/>
          <w:lang w:val="en-US" w:eastAsia="ko-KR"/>
        </w:rPr>
        <w:t xml:space="preserve"> from </w:t>
      </w:r>
      <w:proofErr w:type="spellStart"/>
      <w:r>
        <w:rPr>
          <w:rFonts w:hint="eastAsia"/>
          <w:b/>
          <w:sz w:val="22"/>
          <w:lang w:val="en-US" w:eastAsia="ko-KR"/>
        </w:rPr>
        <w:t>eNB</w:t>
      </w:r>
      <w:proofErr w:type="spellEnd"/>
      <w:r>
        <w:rPr>
          <w:rFonts w:hint="eastAsia"/>
          <w:b/>
          <w:sz w:val="22"/>
          <w:lang w:val="en-US" w:eastAsia="ko-KR"/>
        </w:rPr>
        <w:t xml:space="preserve"> to Relay UE</w:t>
      </w:r>
      <w:r w:rsidRPr="0063433E">
        <w:rPr>
          <w:rFonts w:hint="eastAsia"/>
          <w:b/>
          <w:sz w:val="22"/>
          <w:lang w:val="en-US" w:eastAsia="ko-KR"/>
        </w:rPr>
        <w:t>.</w:t>
      </w:r>
    </w:p>
    <w:p w:rsidR="001035FC" w:rsidRPr="001035FC" w:rsidRDefault="001035FC" w:rsidP="00EC5074">
      <w:pPr>
        <w:rPr>
          <w:sz w:val="22"/>
          <w:szCs w:val="22"/>
          <w:lang w:eastAsia="ko-KR"/>
        </w:rPr>
      </w:pPr>
    </w:p>
    <w:p w:rsidR="00400922" w:rsidRPr="00EC5074" w:rsidRDefault="00400922" w:rsidP="00400922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4.</w:t>
      </w:r>
      <w:r>
        <w:rPr>
          <w:rFonts w:hint="eastAsia"/>
          <w:lang w:val="en-US" w:eastAsia="ko-KR"/>
        </w:rPr>
        <w:tab/>
        <w:t>References</w:t>
      </w:r>
    </w:p>
    <w:p w:rsidR="001035FC" w:rsidRDefault="00400922" w:rsidP="00EC5074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 xml:space="preserve">[1] </w:t>
      </w:r>
      <w:r w:rsidRPr="00400922">
        <w:rPr>
          <w:sz w:val="22"/>
          <w:szCs w:val="22"/>
          <w:lang w:val="en-US" w:eastAsia="ko-KR"/>
        </w:rPr>
        <w:t>R2-153098</w:t>
      </w:r>
      <w:r>
        <w:rPr>
          <w:rFonts w:hint="eastAsia"/>
          <w:sz w:val="22"/>
          <w:szCs w:val="22"/>
          <w:lang w:val="en-US" w:eastAsia="ko-KR"/>
        </w:rPr>
        <w:tab/>
      </w:r>
      <w:r w:rsidRPr="00400922">
        <w:rPr>
          <w:sz w:val="22"/>
          <w:szCs w:val="22"/>
          <w:lang w:val="en-US" w:eastAsia="ko-KR"/>
        </w:rPr>
        <w:t>MAC PDU Addressing for Communication with UE-to-Network Relay</w:t>
      </w:r>
      <w:r>
        <w:rPr>
          <w:rFonts w:hint="eastAsia"/>
          <w:sz w:val="22"/>
          <w:szCs w:val="22"/>
          <w:lang w:val="en-US" w:eastAsia="ko-KR"/>
        </w:rPr>
        <w:tab/>
      </w:r>
      <w:r w:rsidRPr="00400922">
        <w:rPr>
          <w:sz w:val="22"/>
          <w:szCs w:val="22"/>
          <w:lang w:val="en-US" w:eastAsia="ko-KR"/>
        </w:rPr>
        <w:t>Samsung</w:t>
      </w:r>
    </w:p>
    <w:p w:rsidR="00400922" w:rsidRDefault="00400922" w:rsidP="00EC5074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 xml:space="preserve">[2] </w:t>
      </w:r>
      <w:r>
        <w:rPr>
          <w:sz w:val="22"/>
          <w:szCs w:val="22"/>
          <w:lang w:val="en-US" w:eastAsia="ko-KR"/>
        </w:rPr>
        <w:t>R2-153287</w:t>
      </w:r>
      <w:r>
        <w:rPr>
          <w:rFonts w:hint="eastAsia"/>
          <w:sz w:val="22"/>
          <w:szCs w:val="22"/>
          <w:lang w:val="en-US" w:eastAsia="ko-KR"/>
        </w:rPr>
        <w:tab/>
      </w:r>
      <w:r w:rsidRPr="00400922">
        <w:rPr>
          <w:sz w:val="22"/>
          <w:szCs w:val="22"/>
          <w:lang w:val="en-US" w:eastAsia="ko-KR"/>
        </w:rPr>
        <w:t>Support of one-to-one communication</w:t>
      </w:r>
      <w:r>
        <w:rPr>
          <w:rFonts w:hint="eastAsia"/>
          <w:sz w:val="22"/>
          <w:szCs w:val="22"/>
          <w:lang w:val="en-US" w:eastAsia="ko-KR"/>
        </w:rPr>
        <w:tab/>
      </w:r>
      <w:r w:rsidRPr="00400922">
        <w:rPr>
          <w:sz w:val="22"/>
          <w:szCs w:val="22"/>
          <w:lang w:val="en-US" w:eastAsia="ko-KR"/>
        </w:rPr>
        <w:t>Intel</w:t>
      </w:r>
    </w:p>
    <w:p w:rsidR="00400922" w:rsidRDefault="00400922" w:rsidP="00EC5074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 xml:space="preserve">[3] </w:t>
      </w:r>
      <w:r w:rsidRPr="00400922">
        <w:rPr>
          <w:sz w:val="22"/>
          <w:szCs w:val="22"/>
          <w:lang w:val="en-US" w:eastAsia="ko-KR"/>
        </w:rPr>
        <w:t>R2-153404</w:t>
      </w:r>
      <w:r>
        <w:rPr>
          <w:rFonts w:hint="eastAsia"/>
          <w:sz w:val="22"/>
          <w:szCs w:val="22"/>
          <w:lang w:val="en-US" w:eastAsia="ko-KR"/>
        </w:rPr>
        <w:tab/>
      </w:r>
      <w:r w:rsidRPr="00400922">
        <w:rPr>
          <w:sz w:val="22"/>
          <w:szCs w:val="22"/>
          <w:lang w:val="en-US" w:eastAsia="ko-KR"/>
        </w:rPr>
        <w:t>Addressing for ProSe one-to-one communication</w:t>
      </w:r>
      <w:r w:rsidRPr="00400922">
        <w:rPr>
          <w:sz w:val="22"/>
          <w:szCs w:val="22"/>
          <w:lang w:val="en-US" w:eastAsia="ko-KR"/>
        </w:rPr>
        <w:tab/>
        <w:t xml:space="preserve">Huawei, </w:t>
      </w:r>
      <w:proofErr w:type="spellStart"/>
      <w:r w:rsidRPr="00400922">
        <w:rPr>
          <w:sz w:val="22"/>
          <w:szCs w:val="22"/>
          <w:lang w:val="en-US" w:eastAsia="ko-KR"/>
        </w:rPr>
        <w:t>HiSilicon</w:t>
      </w:r>
      <w:proofErr w:type="spellEnd"/>
    </w:p>
    <w:p w:rsidR="00400922" w:rsidRDefault="00400922" w:rsidP="00EC5074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 xml:space="preserve">[4] </w:t>
      </w:r>
      <w:r w:rsidRPr="00400922">
        <w:rPr>
          <w:sz w:val="22"/>
          <w:szCs w:val="22"/>
          <w:lang w:val="en-US" w:eastAsia="ko-KR"/>
        </w:rPr>
        <w:t>R2-153555</w:t>
      </w:r>
      <w:r w:rsidRPr="00400922">
        <w:rPr>
          <w:sz w:val="22"/>
          <w:szCs w:val="22"/>
          <w:lang w:val="en-US" w:eastAsia="ko-KR"/>
        </w:rPr>
        <w:tab/>
        <w:t>Potential solutions for one-to-one communication addressing</w:t>
      </w:r>
      <w:r w:rsidRPr="00400922">
        <w:rPr>
          <w:sz w:val="22"/>
          <w:szCs w:val="22"/>
          <w:lang w:val="en-US" w:eastAsia="ko-KR"/>
        </w:rPr>
        <w:tab/>
        <w:t>General Dynamics</w:t>
      </w:r>
    </w:p>
    <w:p w:rsidR="00400922" w:rsidRDefault="00400922" w:rsidP="00EC5074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 xml:space="preserve">[5] </w:t>
      </w:r>
      <w:r w:rsidRPr="00400922">
        <w:rPr>
          <w:sz w:val="22"/>
          <w:szCs w:val="22"/>
          <w:lang w:val="en-US" w:eastAsia="ko-KR"/>
        </w:rPr>
        <w:t>R2-153682</w:t>
      </w:r>
      <w:r w:rsidRPr="00400922">
        <w:rPr>
          <w:sz w:val="22"/>
          <w:szCs w:val="22"/>
          <w:lang w:val="en-US" w:eastAsia="ko-KR"/>
        </w:rPr>
        <w:tab/>
        <w:t>Considerations on Layer-2 ID Collision</w:t>
      </w:r>
      <w:r w:rsidRPr="00400922">
        <w:rPr>
          <w:sz w:val="22"/>
          <w:szCs w:val="22"/>
          <w:lang w:val="en-US" w:eastAsia="ko-KR"/>
        </w:rPr>
        <w:tab/>
        <w:t>CATT</w:t>
      </w:r>
    </w:p>
    <w:p w:rsidR="00400922" w:rsidRDefault="00400922" w:rsidP="00EC5074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 xml:space="preserve">[6] </w:t>
      </w:r>
      <w:r w:rsidRPr="00400922">
        <w:rPr>
          <w:sz w:val="22"/>
          <w:szCs w:val="22"/>
          <w:lang w:val="en-US" w:eastAsia="ko-KR"/>
        </w:rPr>
        <w:t>R2-153769</w:t>
      </w:r>
      <w:r w:rsidRPr="00400922">
        <w:rPr>
          <w:sz w:val="22"/>
          <w:szCs w:val="22"/>
          <w:lang w:val="en-US" w:eastAsia="ko-KR"/>
        </w:rPr>
        <w:tab/>
        <w:t>Considerations on the ProSe Layer-2 ID conflict issue</w:t>
      </w:r>
      <w:r w:rsidRPr="00400922">
        <w:rPr>
          <w:sz w:val="22"/>
          <w:szCs w:val="22"/>
          <w:lang w:val="en-US" w:eastAsia="ko-KR"/>
        </w:rPr>
        <w:tab/>
        <w:t>ZTE</w:t>
      </w:r>
    </w:p>
    <w:p w:rsidR="00400922" w:rsidRDefault="00400922" w:rsidP="00EC5074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 xml:space="preserve">[7] </w:t>
      </w:r>
      <w:r w:rsidRPr="00400922">
        <w:rPr>
          <w:sz w:val="22"/>
          <w:szCs w:val="22"/>
          <w:lang w:val="en-US" w:eastAsia="ko-KR"/>
        </w:rPr>
        <w:t>R2-153809</w:t>
      </w:r>
      <w:r w:rsidRPr="00400922">
        <w:rPr>
          <w:sz w:val="22"/>
          <w:szCs w:val="22"/>
          <w:lang w:val="en-US" w:eastAsia="ko-KR"/>
        </w:rPr>
        <w:tab/>
        <w:t>Layer-2 addressing for ProSe one-to-one communication</w:t>
      </w:r>
      <w:r w:rsidRPr="00400922">
        <w:rPr>
          <w:sz w:val="22"/>
          <w:szCs w:val="22"/>
          <w:lang w:val="en-US" w:eastAsia="ko-KR"/>
        </w:rPr>
        <w:tab/>
        <w:t>ETRI</w:t>
      </w:r>
    </w:p>
    <w:p w:rsidR="00400922" w:rsidRDefault="00400922" w:rsidP="00EC5074">
      <w:pPr>
        <w:rPr>
          <w:sz w:val="22"/>
          <w:szCs w:val="22"/>
          <w:lang w:val="en-US" w:eastAsia="ko-KR"/>
        </w:rPr>
      </w:pPr>
    </w:p>
    <w:p w:rsidR="00400922" w:rsidRPr="001035FC" w:rsidRDefault="00400922" w:rsidP="00EC5074">
      <w:pPr>
        <w:rPr>
          <w:sz w:val="22"/>
          <w:szCs w:val="22"/>
          <w:lang w:val="en-US" w:eastAsia="ko-KR"/>
        </w:rPr>
      </w:pPr>
    </w:p>
    <w:sectPr w:rsidR="00400922" w:rsidRPr="001035FC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051" w:rsidRDefault="00E34051">
      <w:pPr>
        <w:spacing w:after="0"/>
      </w:pPr>
      <w:r>
        <w:separator/>
      </w:r>
    </w:p>
  </w:endnote>
  <w:endnote w:type="continuationSeparator" w:id="0">
    <w:p w:rsidR="00E34051" w:rsidRDefault="00E340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455F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051" w:rsidRDefault="00E34051">
      <w:pPr>
        <w:spacing w:after="0"/>
      </w:pPr>
      <w:r>
        <w:separator/>
      </w:r>
    </w:p>
  </w:footnote>
  <w:footnote w:type="continuationSeparator" w:id="0">
    <w:p w:rsidR="00E34051" w:rsidRDefault="00E340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4A875C9"/>
    <w:multiLevelType w:val="multilevel"/>
    <w:tmpl w:val="B7EEDD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426"/>
        </w:tabs>
        <w:ind w:left="426" w:firstLine="0"/>
      </w:pPr>
      <w:rPr>
        <w:rFonts w:ascii="Arial" w:hAnsi="Arial" w:hint="default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E695B20"/>
    <w:multiLevelType w:val="hybridMultilevel"/>
    <w:tmpl w:val="2D441904"/>
    <w:lvl w:ilvl="0" w:tplc="07883AB8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0E71C6"/>
    <w:multiLevelType w:val="hybridMultilevel"/>
    <w:tmpl w:val="78667B4A"/>
    <w:lvl w:ilvl="0" w:tplc="37E4AF52">
      <w:start w:val="1"/>
      <w:numFmt w:val="decimal"/>
      <w:lvlText w:val="(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5" w:hanging="400"/>
      </w:pPr>
    </w:lvl>
    <w:lvl w:ilvl="2" w:tplc="0409001B" w:tentative="1">
      <w:start w:val="1"/>
      <w:numFmt w:val="lowerRoman"/>
      <w:lvlText w:val="%3."/>
      <w:lvlJc w:val="right"/>
      <w:pPr>
        <w:ind w:left="1485" w:hanging="400"/>
      </w:pPr>
    </w:lvl>
    <w:lvl w:ilvl="3" w:tplc="0409000F" w:tentative="1">
      <w:start w:val="1"/>
      <w:numFmt w:val="decimal"/>
      <w:lvlText w:val="%4."/>
      <w:lvlJc w:val="left"/>
      <w:pPr>
        <w:ind w:left="1885" w:hanging="400"/>
      </w:pPr>
    </w:lvl>
    <w:lvl w:ilvl="4" w:tplc="04090019" w:tentative="1">
      <w:start w:val="1"/>
      <w:numFmt w:val="upperLetter"/>
      <w:lvlText w:val="%5."/>
      <w:lvlJc w:val="left"/>
      <w:pPr>
        <w:ind w:left="2285" w:hanging="400"/>
      </w:pPr>
    </w:lvl>
    <w:lvl w:ilvl="5" w:tplc="0409001B" w:tentative="1">
      <w:start w:val="1"/>
      <w:numFmt w:val="lowerRoman"/>
      <w:lvlText w:val="%6."/>
      <w:lvlJc w:val="right"/>
      <w:pPr>
        <w:ind w:left="2685" w:hanging="400"/>
      </w:pPr>
    </w:lvl>
    <w:lvl w:ilvl="6" w:tplc="0409000F" w:tentative="1">
      <w:start w:val="1"/>
      <w:numFmt w:val="decimal"/>
      <w:lvlText w:val="%7."/>
      <w:lvlJc w:val="left"/>
      <w:pPr>
        <w:ind w:left="3085" w:hanging="400"/>
      </w:pPr>
    </w:lvl>
    <w:lvl w:ilvl="7" w:tplc="04090019" w:tentative="1">
      <w:start w:val="1"/>
      <w:numFmt w:val="upperLetter"/>
      <w:lvlText w:val="%8."/>
      <w:lvlJc w:val="left"/>
      <w:pPr>
        <w:ind w:left="3485" w:hanging="400"/>
      </w:pPr>
    </w:lvl>
    <w:lvl w:ilvl="8" w:tplc="0409001B" w:tentative="1">
      <w:start w:val="1"/>
      <w:numFmt w:val="lowerRoman"/>
      <w:lvlText w:val="%9."/>
      <w:lvlJc w:val="right"/>
      <w:pPr>
        <w:ind w:left="3885" w:hanging="400"/>
      </w:pPr>
    </w:lvl>
  </w:abstractNum>
  <w:abstractNum w:abstractNumId="13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6A19022E"/>
    <w:multiLevelType w:val="hybridMultilevel"/>
    <w:tmpl w:val="ADEE217A"/>
    <w:lvl w:ilvl="0" w:tplc="0409000F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8"/>
  </w:num>
  <w:num w:numId="4">
    <w:abstractNumId w:val="13"/>
  </w:num>
  <w:num w:numId="5">
    <w:abstractNumId w:val="6"/>
  </w:num>
  <w:num w:numId="6">
    <w:abstractNumId w:val="8"/>
  </w:num>
  <w:num w:numId="7">
    <w:abstractNumId w:val="17"/>
  </w:num>
  <w:num w:numId="8">
    <w:abstractNumId w:val="14"/>
  </w:num>
  <w:num w:numId="9">
    <w:abstractNumId w:val="4"/>
  </w:num>
  <w:num w:numId="10">
    <w:abstractNumId w:val="9"/>
  </w:num>
  <w:num w:numId="11">
    <w:abstractNumId w:val="2"/>
  </w:num>
  <w:num w:numId="12">
    <w:abstractNumId w:val="15"/>
  </w:num>
  <w:num w:numId="13">
    <w:abstractNumId w:val="3"/>
  </w:num>
  <w:num w:numId="14">
    <w:abstractNumId w:val="10"/>
  </w:num>
  <w:num w:numId="15">
    <w:abstractNumId w:val="1"/>
  </w:num>
  <w:num w:numId="16">
    <w:abstractNumId w:val="5"/>
  </w:num>
  <w:num w:numId="17">
    <w:abstractNumId w:val="16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146E5"/>
    <w:rsid w:val="0002241A"/>
    <w:rsid w:val="000224E8"/>
    <w:rsid w:val="0002367F"/>
    <w:rsid w:val="0002583C"/>
    <w:rsid w:val="000261D6"/>
    <w:rsid w:val="000316B9"/>
    <w:rsid w:val="000336B3"/>
    <w:rsid w:val="0004262E"/>
    <w:rsid w:val="00045D88"/>
    <w:rsid w:val="0005128C"/>
    <w:rsid w:val="000536D8"/>
    <w:rsid w:val="00057146"/>
    <w:rsid w:val="00063B30"/>
    <w:rsid w:val="000658D8"/>
    <w:rsid w:val="000669F9"/>
    <w:rsid w:val="00070353"/>
    <w:rsid w:val="00083310"/>
    <w:rsid w:val="000929E7"/>
    <w:rsid w:val="00092DA6"/>
    <w:rsid w:val="000959C4"/>
    <w:rsid w:val="000A36BE"/>
    <w:rsid w:val="000A7F58"/>
    <w:rsid w:val="000B51AA"/>
    <w:rsid w:val="000B52CF"/>
    <w:rsid w:val="000C6778"/>
    <w:rsid w:val="000C691E"/>
    <w:rsid w:val="000D470A"/>
    <w:rsid w:val="000D62CB"/>
    <w:rsid w:val="000E1226"/>
    <w:rsid w:val="000F0E2C"/>
    <w:rsid w:val="000F1580"/>
    <w:rsid w:val="000F522D"/>
    <w:rsid w:val="001035FC"/>
    <w:rsid w:val="00104417"/>
    <w:rsid w:val="00106D4A"/>
    <w:rsid w:val="00107355"/>
    <w:rsid w:val="001114AF"/>
    <w:rsid w:val="00113EBD"/>
    <w:rsid w:val="00116C52"/>
    <w:rsid w:val="0011706E"/>
    <w:rsid w:val="0012404F"/>
    <w:rsid w:val="0013687D"/>
    <w:rsid w:val="00142D42"/>
    <w:rsid w:val="001438A7"/>
    <w:rsid w:val="00145768"/>
    <w:rsid w:val="00160AC6"/>
    <w:rsid w:val="00161A11"/>
    <w:rsid w:val="0016495D"/>
    <w:rsid w:val="0017369A"/>
    <w:rsid w:val="00175F52"/>
    <w:rsid w:val="00180176"/>
    <w:rsid w:val="00180886"/>
    <w:rsid w:val="00183E91"/>
    <w:rsid w:val="00184E79"/>
    <w:rsid w:val="001918D0"/>
    <w:rsid w:val="00195989"/>
    <w:rsid w:val="00196AEC"/>
    <w:rsid w:val="001A1173"/>
    <w:rsid w:val="001A3837"/>
    <w:rsid w:val="001A5F32"/>
    <w:rsid w:val="001A6B92"/>
    <w:rsid w:val="001C0C52"/>
    <w:rsid w:val="001D3E96"/>
    <w:rsid w:val="001D6827"/>
    <w:rsid w:val="001D7FA0"/>
    <w:rsid w:val="001E0E22"/>
    <w:rsid w:val="001E2292"/>
    <w:rsid w:val="001E53B2"/>
    <w:rsid w:val="001E74B2"/>
    <w:rsid w:val="001F158E"/>
    <w:rsid w:val="001F2D1C"/>
    <w:rsid w:val="001F7B7E"/>
    <w:rsid w:val="00204B2D"/>
    <w:rsid w:val="002075AD"/>
    <w:rsid w:val="002108B7"/>
    <w:rsid w:val="00212F60"/>
    <w:rsid w:val="00214098"/>
    <w:rsid w:val="00217184"/>
    <w:rsid w:val="0021726B"/>
    <w:rsid w:val="00240459"/>
    <w:rsid w:val="00240EF2"/>
    <w:rsid w:val="002474E4"/>
    <w:rsid w:val="00254980"/>
    <w:rsid w:val="00254E5A"/>
    <w:rsid w:val="00260201"/>
    <w:rsid w:val="00262E2E"/>
    <w:rsid w:val="00262F2E"/>
    <w:rsid w:val="00263970"/>
    <w:rsid w:val="00271474"/>
    <w:rsid w:val="00273D5A"/>
    <w:rsid w:val="002761B4"/>
    <w:rsid w:val="002761EF"/>
    <w:rsid w:val="00277383"/>
    <w:rsid w:val="0029307A"/>
    <w:rsid w:val="002B65FF"/>
    <w:rsid w:val="002C38A6"/>
    <w:rsid w:val="002D13B6"/>
    <w:rsid w:val="002D7F1C"/>
    <w:rsid w:val="002E0A75"/>
    <w:rsid w:val="002F0F39"/>
    <w:rsid w:val="002F4155"/>
    <w:rsid w:val="00300EB2"/>
    <w:rsid w:val="00301482"/>
    <w:rsid w:val="00310647"/>
    <w:rsid w:val="00320B40"/>
    <w:rsid w:val="00321397"/>
    <w:rsid w:val="0032613C"/>
    <w:rsid w:val="00330B70"/>
    <w:rsid w:val="003328B1"/>
    <w:rsid w:val="00332D0D"/>
    <w:rsid w:val="00333352"/>
    <w:rsid w:val="00334230"/>
    <w:rsid w:val="0034036A"/>
    <w:rsid w:val="00342405"/>
    <w:rsid w:val="00343C8F"/>
    <w:rsid w:val="0034614D"/>
    <w:rsid w:val="00346415"/>
    <w:rsid w:val="0035600C"/>
    <w:rsid w:val="00357149"/>
    <w:rsid w:val="003663C4"/>
    <w:rsid w:val="0036750D"/>
    <w:rsid w:val="00371105"/>
    <w:rsid w:val="003731DF"/>
    <w:rsid w:val="003771DC"/>
    <w:rsid w:val="003902CD"/>
    <w:rsid w:val="003947C4"/>
    <w:rsid w:val="003A1EDE"/>
    <w:rsid w:val="003A2009"/>
    <w:rsid w:val="003A2797"/>
    <w:rsid w:val="003A5E39"/>
    <w:rsid w:val="003B64E6"/>
    <w:rsid w:val="003C5DEF"/>
    <w:rsid w:val="003D2CF1"/>
    <w:rsid w:val="003E4A1F"/>
    <w:rsid w:val="003E63E2"/>
    <w:rsid w:val="003F3F13"/>
    <w:rsid w:val="003F65DB"/>
    <w:rsid w:val="00400922"/>
    <w:rsid w:val="00400940"/>
    <w:rsid w:val="004026CF"/>
    <w:rsid w:val="00406F7C"/>
    <w:rsid w:val="00410521"/>
    <w:rsid w:val="00412227"/>
    <w:rsid w:val="004252D0"/>
    <w:rsid w:val="0043635C"/>
    <w:rsid w:val="00441ADA"/>
    <w:rsid w:val="004506C0"/>
    <w:rsid w:val="0046022D"/>
    <w:rsid w:val="00460733"/>
    <w:rsid w:val="004619D1"/>
    <w:rsid w:val="00470D93"/>
    <w:rsid w:val="004715B1"/>
    <w:rsid w:val="004767BC"/>
    <w:rsid w:val="0048005E"/>
    <w:rsid w:val="00493EE7"/>
    <w:rsid w:val="00494320"/>
    <w:rsid w:val="0049551D"/>
    <w:rsid w:val="004B2CCE"/>
    <w:rsid w:val="004B568B"/>
    <w:rsid w:val="004C1468"/>
    <w:rsid w:val="004C14EB"/>
    <w:rsid w:val="004C2C2B"/>
    <w:rsid w:val="004C5DBA"/>
    <w:rsid w:val="004C695D"/>
    <w:rsid w:val="004C7470"/>
    <w:rsid w:val="004D3CE9"/>
    <w:rsid w:val="004D445D"/>
    <w:rsid w:val="004E6E56"/>
    <w:rsid w:val="004F526B"/>
    <w:rsid w:val="00500731"/>
    <w:rsid w:val="00501F98"/>
    <w:rsid w:val="00505786"/>
    <w:rsid w:val="0050669A"/>
    <w:rsid w:val="00517B55"/>
    <w:rsid w:val="00525F29"/>
    <w:rsid w:val="00527842"/>
    <w:rsid w:val="0053228F"/>
    <w:rsid w:val="00534CDF"/>
    <w:rsid w:val="00535EDF"/>
    <w:rsid w:val="00540C3B"/>
    <w:rsid w:val="00541F8D"/>
    <w:rsid w:val="00543176"/>
    <w:rsid w:val="00550EDF"/>
    <w:rsid w:val="00552813"/>
    <w:rsid w:val="005603E2"/>
    <w:rsid w:val="00560A60"/>
    <w:rsid w:val="00563BB3"/>
    <w:rsid w:val="005672EC"/>
    <w:rsid w:val="0058265C"/>
    <w:rsid w:val="005847E4"/>
    <w:rsid w:val="00592331"/>
    <w:rsid w:val="00596254"/>
    <w:rsid w:val="005A01BC"/>
    <w:rsid w:val="005A3090"/>
    <w:rsid w:val="005A527E"/>
    <w:rsid w:val="005B161B"/>
    <w:rsid w:val="005B1E63"/>
    <w:rsid w:val="005B219D"/>
    <w:rsid w:val="005B48EC"/>
    <w:rsid w:val="005C13A8"/>
    <w:rsid w:val="005C3007"/>
    <w:rsid w:val="005C3160"/>
    <w:rsid w:val="005C32A4"/>
    <w:rsid w:val="005D2904"/>
    <w:rsid w:val="005D7F7C"/>
    <w:rsid w:val="005E3159"/>
    <w:rsid w:val="005F455F"/>
    <w:rsid w:val="005F4E51"/>
    <w:rsid w:val="00600704"/>
    <w:rsid w:val="006037CA"/>
    <w:rsid w:val="006159AE"/>
    <w:rsid w:val="00616EFC"/>
    <w:rsid w:val="00622D7C"/>
    <w:rsid w:val="006252B4"/>
    <w:rsid w:val="0063059B"/>
    <w:rsid w:val="00631F37"/>
    <w:rsid w:val="0063433E"/>
    <w:rsid w:val="00643D00"/>
    <w:rsid w:val="006456FE"/>
    <w:rsid w:val="006608B7"/>
    <w:rsid w:val="006632E7"/>
    <w:rsid w:val="00665DDB"/>
    <w:rsid w:val="00667461"/>
    <w:rsid w:val="00670224"/>
    <w:rsid w:val="00670950"/>
    <w:rsid w:val="00670BB9"/>
    <w:rsid w:val="0068065A"/>
    <w:rsid w:val="00682639"/>
    <w:rsid w:val="00690CF7"/>
    <w:rsid w:val="00691E3E"/>
    <w:rsid w:val="006A66D8"/>
    <w:rsid w:val="006B14DF"/>
    <w:rsid w:val="006B18E5"/>
    <w:rsid w:val="006B24DC"/>
    <w:rsid w:val="006B364D"/>
    <w:rsid w:val="006B59F5"/>
    <w:rsid w:val="006B5CBF"/>
    <w:rsid w:val="006C106D"/>
    <w:rsid w:val="006C253E"/>
    <w:rsid w:val="006C352E"/>
    <w:rsid w:val="006D3ECC"/>
    <w:rsid w:val="006D5D4A"/>
    <w:rsid w:val="006D6656"/>
    <w:rsid w:val="006D7639"/>
    <w:rsid w:val="006E4E45"/>
    <w:rsid w:val="006E5978"/>
    <w:rsid w:val="006E69EA"/>
    <w:rsid w:val="006F09E9"/>
    <w:rsid w:val="006F2E10"/>
    <w:rsid w:val="006F329C"/>
    <w:rsid w:val="006F4C26"/>
    <w:rsid w:val="00704134"/>
    <w:rsid w:val="00705F97"/>
    <w:rsid w:val="00720EC8"/>
    <w:rsid w:val="00725DF8"/>
    <w:rsid w:val="00731A2B"/>
    <w:rsid w:val="00732205"/>
    <w:rsid w:val="00733F15"/>
    <w:rsid w:val="00734F77"/>
    <w:rsid w:val="00735D56"/>
    <w:rsid w:val="00740BAA"/>
    <w:rsid w:val="00744CEA"/>
    <w:rsid w:val="00752256"/>
    <w:rsid w:val="00761340"/>
    <w:rsid w:val="00765174"/>
    <w:rsid w:val="00773FB3"/>
    <w:rsid w:val="00782BF6"/>
    <w:rsid w:val="0078341D"/>
    <w:rsid w:val="00787584"/>
    <w:rsid w:val="00790415"/>
    <w:rsid w:val="00797683"/>
    <w:rsid w:val="007A0A5F"/>
    <w:rsid w:val="007A1688"/>
    <w:rsid w:val="007A2942"/>
    <w:rsid w:val="007A557C"/>
    <w:rsid w:val="007A5D31"/>
    <w:rsid w:val="007B2597"/>
    <w:rsid w:val="007B410A"/>
    <w:rsid w:val="007B457B"/>
    <w:rsid w:val="007C4A95"/>
    <w:rsid w:val="007C6477"/>
    <w:rsid w:val="007C770C"/>
    <w:rsid w:val="007D4212"/>
    <w:rsid w:val="007D6339"/>
    <w:rsid w:val="007D6958"/>
    <w:rsid w:val="007D6CA7"/>
    <w:rsid w:val="007E262F"/>
    <w:rsid w:val="007E400E"/>
    <w:rsid w:val="007E4FEF"/>
    <w:rsid w:val="007E7943"/>
    <w:rsid w:val="007F64DD"/>
    <w:rsid w:val="007F6D91"/>
    <w:rsid w:val="008107B5"/>
    <w:rsid w:val="008156F9"/>
    <w:rsid w:val="00824C73"/>
    <w:rsid w:val="0082775A"/>
    <w:rsid w:val="00831FA3"/>
    <w:rsid w:val="008374C5"/>
    <w:rsid w:val="0084041C"/>
    <w:rsid w:val="008404E7"/>
    <w:rsid w:val="008452D8"/>
    <w:rsid w:val="00845B1A"/>
    <w:rsid w:val="00846E42"/>
    <w:rsid w:val="0085151E"/>
    <w:rsid w:val="00854C75"/>
    <w:rsid w:val="008733DC"/>
    <w:rsid w:val="0087444D"/>
    <w:rsid w:val="00887342"/>
    <w:rsid w:val="00892BBD"/>
    <w:rsid w:val="00893B99"/>
    <w:rsid w:val="0089566A"/>
    <w:rsid w:val="008A7C8A"/>
    <w:rsid w:val="008B6C7C"/>
    <w:rsid w:val="008C2BB3"/>
    <w:rsid w:val="008C3ECC"/>
    <w:rsid w:val="008C570A"/>
    <w:rsid w:val="008C5B84"/>
    <w:rsid w:val="008C6439"/>
    <w:rsid w:val="008C6DB1"/>
    <w:rsid w:val="008C715E"/>
    <w:rsid w:val="008D5B7C"/>
    <w:rsid w:val="008F4438"/>
    <w:rsid w:val="008F70A7"/>
    <w:rsid w:val="0091227C"/>
    <w:rsid w:val="00914724"/>
    <w:rsid w:val="00916410"/>
    <w:rsid w:val="009171EF"/>
    <w:rsid w:val="00917F14"/>
    <w:rsid w:val="009207B8"/>
    <w:rsid w:val="00927C62"/>
    <w:rsid w:val="00930F09"/>
    <w:rsid w:val="0094447E"/>
    <w:rsid w:val="00946F82"/>
    <w:rsid w:val="00952F15"/>
    <w:rsid w:val="009575FF"/>
    <w:rsid w:val="009600F5"/>
    <w:rsid w:val="009639AB"/>
    <w:rsid w:val="00965FC1"/>
    <w:rsid w:val="00967BC7"/>
    <w:rsid w:val="00967F16"/>
    <w:rsid w:val="00970919"/>
    <w:rsid w:val="00971980"/>
    <w:rsid w:val="00975589"/>
    <w:rsid w:val="00976B1C"/>
    <w:rsid w:val="00985AEF"/>
    <w:rsid w:val="0098656A"/>
    <w:rsid w:val="00992696"/>
    <w:rsid w:val="009A4118"/>
    <w:rsid w:val="009A4948"/>
    <w:rsid w:val="009B3EB6"/>
    <w:rsid w:val="009C029D"/>
    <w:rsid w:val="009C3645"/>
    <w:rsid w:val="009C37FA"/>
    <w:rsid w:val="009C4F6D"/>
    <w:rsid w:val="009C6B39"/>
    <w:rsid w:val="009D5F6C"/>
    <w:rsid w:val="009D7106"/>
    <w:rsid w:val="009E515E"/>
    <w:rsid w:val="009E77DE"/>
    <w:rsid w:val="009F3C62"/>
    <w:rsid w:val="009F7334"/>
    <w:rsid w:val="00A0059D"/>
    <w:rsid w:val="00A02F28"/>
    <w:rsid w:val="00A06B6F"/>
    <w:rsid w:val="00A10654"/>
    <w:rsid w:val="00A11CCB"/>
    <w:rsid w:val="00A17B35"/>
    <w:rsid w:val="00A24C28"/>
    <w:rsid w:val="00A3386A"/>
    <w:rsid w:val="00A3626A"/>
    <w:rsid w:val="00A40469"/>
    <w:rsid w:val="00A41F3A"/>
    <w:rsid w:val="00A420BC"/>
    <w:rsid w:val="00A510C2"/>
    <w:rsid w:val="00A513EB"/>
    <w:rsid w:val="00A55D2D"/>
    <w:rsid w:val="00A561BF"/>
    <w:rsid w:val="00A6585D"/>
    <w:rsid w:val="00A668F7"/>
    <w:rsid w:val="00A711BC"/>
    <w:rsid w:val="00A7297F"/>
    <w:rsid w:val="00A72F43"/>
    <w:rsid w:val="00A73011"/>
    <w:rsid w:val="00A737E8"/>
    <w:rsid w:val="00A74440"/>
    <w:rsid w:val="00A75F2B"/>
    <w:rsid w:val="00A815F1"/>
    <w:rsid w:val="00A83939"/>
    <w:rsid w:val="00A86EF5"/>
    <w:rsid w:val="00A875CD"/>
    <w:rsid w:val="00A92239"/>
    <w:rsid w:val="00A9237F"/>
    <w:rsid w:val="00A94808"/>
    <w:rsid w:val="00AA5B6F"/>
    <w:rsid w:val="00AB22F6"/>
    <w:rsid w:val="00AB7DB8"/>
    <w:rsid w:val="00AC03FC"/>
    <w:rsid w:val="00AC32F2"/>
    <w:rsid w:val="00AD1522"/>
    <w:rsid w:val="00AD3DCA"/>
    <w:rsid w:val="00AE3DBE"/>
    <w:rsid w:val="00AE62E0"/>
    <w:rsid w:val="00AF29CF"/>
    <w:rsid w:val="00AF6EFB"/>
    <w:rsid w:val="00B03278"/>
    <w:rsid w:val="00B10A91"/>
    <w:rsid w:val="00B21493"/>
    <w:rsid w:val="00B32AA1"/>
    <w:rsid w:val="00B365CA"/>
    <w:rsid w:val="00B42BF5"/>
    <w:rsid w:val="00B43C71"/>
    <w:rsid w:val="00B449D9"/>
    <w:rsid w:val="00B51E6F"/>
    <w:rsid w:val="00B5700C"/>
    <w:rsid w:val="00B57E73"/>
    <w:rsid w:val="00B66BEE"/>
    <w:rsid w:val="00B721B0"/>
    <w:rsid w:val="00B7741C"/>
    <w:rsid w:val="00B83ABD"/>
    <w:rsid w:val="00B86CB8"/>
    <w:rsid w:val="00B960BB"/>
    <w:rsid w:val="00B96FFD"/>
    <w:rsid w:val="00BA2E5A"/>
    <w:rsid w:val="00BB067A"/>
    <w:rsid w:val="00BB352D"/>
    <w:rsid w:val="00BB4A85"/>
    <w:rsid w:val="00BB7F28"/>
    <w:rsid w:val="00BC5821"/>
    <w:rsid w:val="00BD35F5"/>
    <w:rsid w:val="00BD3D1D"/>
    <w:rsid w:val="00BD463B"/>
    <w:rsid w:val="00BD543C"/>
    <w:rsid w:val="00BE23AF"/>
    <w:rsid w:val="00BE2B8C"/>
    <w:rsid w:val="00BF57A1"/>
    <w:rsid w:val="00C010FF"/>
    <w:rsid w:val="00C01C86"/>
    <w:rsid w:val="00C05FB7"/>
    <w:rsid w:val="00C10FE3"/>
    <w:rsid w:val="00C166E6"/>
    <w:rsid w:val="00C217B2"/>
    <w:rsid w:val="00C22E53"/>
    <w:rsid w:val="00C336CA"/>
    <w:rsid w:val="00C3423A"/>
    <w:rsid w:val="00C36A59"/>
    <w:rsid w:val="00C427F5"/>
    <w:rsid w:val="00C433A8"/>
    <w:rsid w:val="00C454D7"/>
    <w:rsid w:val="00C54497"/>
    <w:rsid w:val="00C556F6"/>
    <w:rsid w:val="00C65823"/>
    <w:rsid w:val="00C6797F"/>
    <w:rsid w:val="00C67F78"/>
    <w:rsid w:val="00C70144"/>
    <w:rsid w:val="00C73FA7"/>
    <w:rsid w:val="00C76360"/>
    <w:rsid w:val="00C778CD"/>
    <w:rsid w:val="00C80955"/>
    <w:rsid w:val="00C87A45"/>
    <w:rsid w:val="00C93D05"/>
    <w:rsid w:val="00CA01A9"/>
    <w:rsid w:val="00CB5847"/>
    <w:rsid w:val="00CB5EC8"/>
    <w:rsid w:val="00CC197C"/>
    <w:rsid w:val="00CC2988"/>
    <w:rsid w:val="00CC3961"/>
    <w:rsid w:val="00CD160A"/>
    <w:rsid w:val="00CE018A"/>
    <w:rsid w:val="00CE6055"/>
    <w:rsid w:val="00CF30B0"/>
    <w:rsid w:val="00CF77A1"/>
    <w:rsid w:val="00D01CFF"/>
    <w:rsid w:val="00D031A5"/>
    <w:rsid w:val="00D04828"/>
    <w:rsid w:val="00D10B7F"/>
    <w:rsid w:val="00D14F34"/>
    <w:rsid w:val="00D14FBF"/>
    <w:rsid w:val="00D1676B"/>
    <w:rsid w:val="00D22B70"/>
    <w:rsid w:val="00D22D7A"/>
    <w:rsid w:val="00D22F7C"/>
    <w:rsid w:val="00D25218"/>
    <w:rsid w:val="00D25764"/>
    <w:rsid w:val="00D370B7"/>
    <w:rsid w:val="00D4432F"/>
    <w:rsid w:val="00D51BE4"/>
    <w:rsid w:val="00D5580F"/>
    <w:rsid w:val="00D574DC"/>
    <w:rsid w:val="00D62AD3"/>
    <w:rsid w:val="00D64BC0"/>
    <w:rsid w:val="00D6713B"/>
    <w:rsid w:val="00D7187D"/>
    <w:rsid w:val="00D849BC"/>
    <w:rsid w:val="00D8624D"/>
    <w:rsid w:val="00D87F69"/>
    <w:rsid w:val="00D951D6"/>
    <w:rsid w:val="00DA19C4"/>
    <w:rsid w:val="00DB03AF"/>
    <w:rsid w:val="00DB1549"/>
    <w:rsid w:val="00DB1E6C"/>
    <w:rsid w:val="00DB513B"/>
    <w:rsid w:val="00DC74B5"/>
    <w:rsid w:val="00DE1950"/>
    <w:rsid w:val="00E00A6F"/>
    <w:rsid w:val="00E1464A"/>
    <w:rsid w:val="00E15670"/>
    <w:rsid w:val="00E17353"/>
    <w:rsid w:val="00E200A9"/>
    <w:rsid w:val="00E22594"/>
    <w:rsid w:val="00E26888"/>
    <w:rsid w:val="00E26A5A"/>
    <w:rsid w:val="00E32CC8"/>
    <w:rsid w:val="00E34051"/>
    <w:rsid w:val="00E45C0C"/>
    <w:rsid w:val="00E4784A"/>
    <w:rsid w:val="00E47FF3"/>
    <w:rsid w:val="00E523EA"/>
    <w:rsid w:val="00E5697F"/>
    <w:rsid w:val="00E626F8"/>
    <w:rsid w:val="00E64853"/>
    <w:rsid w:val="00E71983"/>
    <w:rsid w:val="00E72EB7"/>
    <w:rsid w:val="00E74E40"/>
    <w:rsid w:val="00E75414"/>
    <w:rsid w:val="00E766DF"/>
    <w:rsid w:val="00E808EE"/>
    <w:rsid w:val="00E92A82"/>
    <w:rsid w:val="00EA62F0"/>
    <w:rsid w:val="00EB4AB5"/>
    <w:rsid w:val="00EC0E86"/>
    <w:rsid w:val="00EC3E10"/>
    <w:rsid w:val="00EC5074"/>
    <w:rsid w:val="00EC6690"/>
    <w:rsid w:val="00ED04B0"/>
    <w:rsid w:val="00ED231B"/>
    <w:rsid w:val="00ED7AC3"/>
    <w:rsid w:val="00EE28D2"/>
    <w:rsid w:val="00EE68E0"/>
    <w:rsid w:val="00EE7C0C"/>
    <w:rsid w:val="00EF0AC5"/>
    <w:rsid w:val="00EF14FD"/>
    <w:rsid w:val="00EF275B"/>
    <w:rsid w:val="00EF3653"/>
    <w:rsid w:val="00F03202"/>
    <w:rsid w:val="00F072A0"/>
    <w:rsid w:val="00F136B6"/>
    <w:rsid w:val="00F20714"/>
    <w:rsid w:val="00F21D76"/>
    <w:rsid w:val="00F23E58"/>
    <w:rsid w:val="00F24641"/>
    <w:rsid w:val="00F34D9A"/>
    <w:rsid w:val="00F35645"/>
    <w:rsid w:val="00F400D3"/>
    <w:rsid w:val="00F412DE"/>
    <w:rsid w:val="00F420F1"/>
    <w:rsid w:val="00F4298A"/>
    <w:rsid w:val="00F52288"/>
    <w:rsid w:val="00F5281D"/>
    <w:rsid w:val="00F6326B"/>
    <w:rsid w:val="00F665D2"/>
    <w:rsid w:val="00F75605"/>
    <w:rsid w:val="00F81CA2"/>
    <w:rsid w:val="00F979D8"/>
    <w:rsid w:val="00FA1C74"/>
    <w:rsid w:val="00FB289D"/>
    <w:rsid w:val="00FB2900"/>
    <w:rsid w:val="00FC5B41"/>
    <w:rsid w:val="00FD5A46"/>
    <w:rsid w:val="00FE3AFB"/>
    <w:rsid w:val="00FE4F27"/>
    <w:rsid w:val="00FF1735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aliases w:val="h5,Heading5"/>
    <w:basedOn w:val="4"/>
    <w:next w:val="a"/>
    <w:link w:val="5Char"/>
    <w:qFormat/>
    <w:rsid w:val="001035FC"/>
    <w:pPr>
      <w:keepLines/>
      <w:tabs>
        <w:tab w:val="num" w:pos="1008"/>
      </w:tabs>
      <w:spacing w:before="120" w:after="120"/>
      <w:ind w:leftChars="0" w:left="1008" w:firstLineChars="0" w:hanging="1008"/>
      <w:outlineLvl w:val="4"/>
    </w:pPr>
    <w:rPr>
      <w:rFonts w:ascii="Arial" w:eastAsia="MS Mincho" w:hAnsi="Arial"/>
      <w:b w:val="0"/>
      <w:bCs w:val="0"/>
      <w:sz w:val="22"/>
      <w:szCs w:val="28"/>
    </w:rPr>
  </w:style>
  <w:style w:type="paragraph" w:styleId="6">
    <w:name w:val="heading 6"/>
    <w:basedOn w:val="a"/>
    <w:next w:val="a"/>
    <w:link w:val="6Char"/>
    <w:qFormat/>
    <w:rsid w:val="001035FC"/>
    <w:pPr>
      <w:keepNext/>
      <w:keepLines/>
      <w:tabs>
        <w:tab w:val="num" w:pos="1152"/>
      </w:tabs>
      <w:spacing w:before="120" w:after="120"/>
      <w:ind w:left="1152" w:hanging="1152"/>
      <w:outlineLvl w:val="5"/>
    </w:pPr>
    <w:rPr>
      <w:rFonts w:ascii="Arial" w:eastAsia="MS Mincho" w:hAnsi="Arial"/>
      <w:szCs w:val="28"/>
    </w:rPr>
  </w:style>
  <w:style w:type="paragraph" w:styleId="7">
    <w:name w:val="heading 7"/>
    <w:basedOn w:val="a"/>
    <w:next w:val="a"/>
    <w:link w:val="7Char"/>
    <w:qFormat/>
    <w:rsid w:val="001035FC"/>
    <w:pPr>
      <w:keepNext/>
      <w:keepLines/>
      <w:tabs>
        <w:tab w:val="num" w:pos="1296"/>
      </w:tabs>
      <w:spacing w:before="120" w:after="120"/>
      <w:ind w:left="1296" w:hanging="1296"/>
      <w:outlineLvl w:val="6"/>
    </w:pPr>
    <w:rPr>
      <w:rFonts w:ascii="Arial" w:eastAsia="MS Mincho" w:hAnsi="Arial"/>
      <w:szCs w:val="28"/>
    </w:rPr>
  </w:style>
  <w:style w:type="paragraph" w:styleId="8">
    <w:name w:val="heading 8"/>
    <w:basedOn w:val="1"/>
    <w:next w:val="a"/>
    <w:link w:val="8Char"/>
    <w:qFormat/>
    <w:rsid w:val="001035FC"/>
    <w:pPr>
      <w:tabs>
        <w:tab w:val="num" w:pos="1440"/>
      </w:tabs>
      <w:ind w:left="1440" w:hanging="1440"/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qFormat/>
    <w:rsid w:val="001035FC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character" w:customStyle="1" w:styleId="5Char">
    <w:name w:val="제목 5 Char"/>
    <w:aliases w:val="h5 Char,Heading5 Char"/>
    <w:basedOn w:val="a0"/>
    <w:link w:val="5"/>
    <w:rsid w:val="001035FC"/>
    <w:rPr>
      <w:rFonts w:ascii="Arial" w:eastAsia="MS Mincho" w:hAnsi="Arial"/>
      <w:sz w:val="22"/>
      <w:szCs w:val="28"/>
      <w:lang w:val="en-GB" w:eastAsia="en-US"/>
    </w:rPr>
  </w:style>
  <w:style w:type="character" w:customStyle="1" w:styleId="6Char">
    <w:name w:val="제목 6 Char"/>
    <w:basedOn w:val="a0"/>
    <w:link w:val="6"/>
    <w:rsid w:val="001035FC"/>
    <w:rPr>
      <w:rFonts w:ascii="Arial" w:eastAsia="MS Mincho" w:hAnsi="Arial"/>
      <w:szCs w:val="28"/>
      <w:lang w:val="en-GB" w:eastAsia="en-US"/>
    </w:rPr>
  </w:style>
  <w:style w:type="character" w:customStyle="1" w:styleId="7Char">
    <w:name w:val="제목 7 Char"/>
    <w:basedOn w:val="a0"/>
    <w:link w:val="7"/>
    <w:rsid w:val="001035FC"/>
    <w:rPr>
      <w:rFonts w:ascii="Arial" w:eastAsia="MS Mincho" w:hAnsi="Arial"/>
      <w:szCs w:val="28"/>
      <w:lang w:val="en-GB" w:eastAsia="en-US"/>
    </w:rPr>
  </w:style>
  <w:style w:type="character" w:customStyle="1" w:styleId="8Char">
    <w:name w:val="제목 8 Char"/>
    <w:basedOn w:val="a0"/>
    <w:link w:val="8"/>
    <w:rsid w:val="001035FC"/>
    <w:rPr>
      <w:rFonts w:ascii="Arial" w:eastAsia="MS Mincho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1035FC"/>
    <w:rPr>
      <w:rFonts w:ascii="Arial" w:eastAsia="MS Mincho" w:hAnsi="Arial"/>
      <w:sz w:val="3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4614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4614D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rsid w:val="004D445D"/>
    <w:pPr>
      <w:jc w:val="center"/>
    </w:pPr>
  </w:style>
  <w:style w:type="character" w:customStyle="1" w:styleId="TACChar">
    <w:name w:val="TAC Char"/>
    <w:basedOn w:val="a0"/>
    <w:link w:val="TAC"/>
    <w:rsid w:val="004D445D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basedOn w:val="a0"/>
    <w:link w:val="TAH"/>
    <w:rsid w:val="004D445D"/>
    <w:rPr>
      <w:rFonts w:ascii="Arial" w:eastAsiaTheme="minorEastAsia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aliases w:val="h5,Heading5"/>
    <w:basedOn w:val="4"/>
    <w:next w:val="a"/>
    <w:link w:val="5Char"/>
    <w:qFormat/>
    <w:rsid w:val="001035FC"/>
    <w:pPr>
      <w:keepLines/>
      <w:tabs>
        <w:tab w:val="num" w:pos="1008"/>
      </w:tabs>
      <w:spacing w:before="120" w:after="120"/>
      <w:ind w:leftChars="0" w:left="1008" w:firstLineChars="0" w:hanging="1008"/>
      <w:outlineLvl w:val="4"/>
    </w:pPr>
    <w:rPr>
      <w:rFonts w:ascii="Arial" w:eastAsia="MS Mincho" w:hAnsi="Arial"/>
      <w:b w:val="0"/>
      <w:bCs w:val="0"/>
      <w:sz w:val="22"/>
      <w:szCs w:val="28"/>
    </w:rPr>
  </w:style>
  <w:style w:type="paragraph" w:styleId="6">
    <w:name w:val="heading 6"/>
    <w:basedOn w:val="a"/>
    <w:next w:val="a"/>
    <w:link w:val="6Char"/>
    <w:qFormat/>
    <w:rsid w:val="001035FC"/>
    <w:pPr>
      <w:keepNext/>
      <w:keepLines/>
      <w:tabs>
        <w:tab w:val="num" w:pos="1152"/>
      </w:tabs>
      <w:spacing w:before="120" w:after="120"/>
      <w:ind w:left="1152" w:hanging="1152"/>
      <w:outlineLvl w:val="5"/>
    </w:pPr>
    <w:rPr>
      <w:rFonts w:ascii="Arial" w:eastAsia="MS Mincho" w:hAnsi="Arial"/>
      <w:szCs w:val="28"/>
    </w:rPr>
  </w:style>
  <w:style w:type="paragraph" w:styleId="7">
    <w:name w:val="heading 7"/>
    <w:basedOn w:val="a"/>
    <w:next w:val="a"/>
    <w:link w:val="7Char"/>
    <w:qFormat/>
    <w:rsid w:val="001035FC"/>
    <w:pPr>
      <w:keepNext/>
      <w:keepLines/>
      <w:tabs>
        <w:tab w:val="num" w:pos="1296"/>
      </w:tabs>
      <w:spacing w:before="120" w:after="120"/>
      <w:ind w:left="1296" w:hanging="1296"/>
      <w:outlineLvl w:val="6"/>
    </w:pPr>
    <w:rPr>
      <w:rFonts w:ascii="Arial" w:eastAsia="MS Mincho" w:hAnsi="Arial"/>
      <w:szCs w:val="28"/>
    </w:rPr>
  </w:style>
  <w:style w:type="paragraph" w:styleId="8">
    <w:name w:val="heading 8"/>
    <w:basedOn w:val="1"/>
    <w:next w:val="a"/>
    <w:link w:val="8Char"/>
    <w:qFormat/>
    <w:rsid w:val="001035FC"/>
    <w:pPr>
      <w:tabs>
        <w:tab w:val="num" w:pos="1440"/>
      </w:tabs>
      <w:ind w:left="1440" w:hanging="1440"/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qFormat/>
    <w:rsid w:val="001035FC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character" w:customStyle="1" w:styleId="5Char">
    <w:name w:val="제목 5 Char"/>
    <w:aliases w:val="h5 Char,Heading5 Char"/>
    <w:basedOn w:val="a0"/>
    <w:link w:val="5"/>
    <w:rsid w:val="001035FC"/>
    <w:rPr>
      <w:rFonts w:ascii="Arial" w:eastAsia="MS Mincho" w:hAnsi="Arial"/>
      <w:sz w:val="22"/>
      <w:szCs w:val="28"/>
      <w:lang w:val="en-GB" w:eastAsia="en-US"/>
    </w:rPr>
  </w:style>
  <w:style w:type="character" w:customStyle="1" w:styleId="6Char">
    <w:name w:val="제목 6 Char"/>
    <w:basedOn w:val="a0"/>
    <w:link w:val="6"/>
    <w:rsid w:val="001035FC"/>
    <w:rPr>
      <w:rFonts w:ascii="Arial" w:eastAsia="MS Mincho" w:hAnsi="Arial"/>
      <w:szCs w:val="28"/>
      <w:lang w:val="en-GB" w:eastAsia="en-US"/>
    </w:rPr>
  </w:style>
  <w:style w:type="character" w:customStyle="1" w:styleId="7Char">
    <w:name w:val="제목 7 Char"/>
    <w:basedOn w:val="a0"/>
    <w:link w:val="7"/>
    <w:rsid w:val="001035FC"/>
    <w:rPr>
      <w:rFonts w:ascii="Arial" w:eastAsia="MS Mincho" w:hAnsi="Arial"/>
      <w:szCs w:val="28"/>
      <w:lang w:val="en-GB" w:eastAsia="en-US"/>
    </w:rPr>
  </w:style>
  <w:style w:type="character" w:customStyle="1" w:styleId="8Char">
    <w:name w:val="제목 8 Char"/>
    <w:basedOn w:val="a0"/>
    <w:link w:val="8"/>
    <w:rsid w:val="001035FC"/>
    <w:rPr>
      <w:rFonts w:ascii="Arial" w:eastAsia="MS Mincho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1035FC"/>
    <w:rPr>
      <w:rFonts w:ascii="Arial" w:eastAsia="MS Mincho" w:hAnsi="Arial"/>
      <w:sz w:val="3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4614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4614D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rsid w:val="004D445D"/>
    <w:pPr>
      <w:jc w:val="center"/>
    </w:pPr>
  </w:style>
  <w:style w:type="character" w:customStyle="1" w:styleId="TACChar">
    <w:name w:val="TAC Char"/>
    <w:basedOn w:val="a0"/>
    <w:link w:val="TAC"/>
    <w:rsid w:val="004D445D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basedOn w:val="a0"/>
    <w:link w:val="TAH"/>
    <w:rsid w:val="004D445D"/>
    <w:rPr>
      <w:rFonts w:ascii="Arial" w:eastAsiaTheme="minorEastAsia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955</TotalTime>
  <Pages>3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SeungJune Yi</dc:creator>
  <cp:lastModifiedBy>v3</cp:lastModifiedBy>
  <cp:revision>146</cp:revision>
  <dcterms:created xsi:type="dcterms:W3CDTF">2015-05-12T07:47:00Z</dcterms:created>
  <dcterms:modified xsi:type="dcterms:W3CDTF">2015-09-25T01:47:00Z</dcterms:modified>
</cp:coreProperties>
</file>